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3061"/>
        <w:gridCol w:w="6081"/>
      </w:tblGrid>
      <w:tr w:rsidR="000D338D" w:rsidRPr="009605C3" w14:paraId="23ADCFB5" w14:textId="77777777" w:rsidTr="00005AB9">
        <w:trPr>
          <w:trHeight w:val="821"/>
          <w:jc w:val="center"/>
        </w:trPr>
        <w:tc>
          <w:tcPr>
            <w:tcW w:w="1674" w:type="pct"/>
            <w:shd w:val="clear" w:color="auto" w:fill="FFFFFF" w:themeFill="background1"/>
            <w:vAlign w:val="center"/>
          </w:tcPr>
          <w:p w14:paraId="6B4938F1" w14:textId="06E80DE3" w:rsidR="00951D93" w:rsidRPr="007123F9" w:rsidRDefault="00777CDC" w:rsidP="00951D93">
            <w:pPr>
              <w:pStyle w:val="BNGtext"/>
              <w:spacing w:before="0" w:after="0"/>
              <w:jc w:val="center"/>
              <w:rPr>
                <w:rFonts w:ascii="Arial" w:hAnsi="Arial" w:cs="Arial"/>
                <w:color w:val="0000FF"/>
                <w:szCs w:val="24"/>
              </w:rPr>
            </w:pPr>
            <w:r>
              <w:rPr>
                <w:rFonts w:ascii="Arial" w:hAnsi="Arial" w:cs="Arial"/>
                <w:color w:val="auto"/>
                <w:szCs w:val="24"/>
              </w:rPr>
              <w:t>EA</w:t>
            </w:r>
            <w:r w:rsidR="00951D93" w:rsidRPr="009D3CDD">
              <w:rPr>
                <w:rFonts w:ascii="Arial" w:hAnsi="Arial" w:cs="Arial"/>
                <w:color w:val="auto"/>
                <w:szCs w:val="24"/>
              </w:rPr>
              <w:t>-POL-001</w:t>
            </w:r>
          </w:p>
        </w:tc>
        <w:tc>
          <w:tcPr>
            <w:tcW w:w="3326" w:type="pct"/>
            <w:shd w:val="clear" w:color="auto" w:fill="FFFFFF" w:themeFill="background1"/>
            <w:vAlign w:val="center"/>
          </w:tcPr>
          <w:p w14:paraId="57F66C83" w14:textId="4C6A8D20" w:rsidR="00951D93" w:rsidRPr="00C36276" w:rsidRDefault="00DF45D2" w:rsidP="00163102">
            <w:pPr>
              <w:pStyle w:val="BNGPOLICYTITLE"/>
              <w:spacing w:before="0" w:after="0" w:line="276" w:lineRule="auto"/>
              <w:rPr>
                <w:rFonts w:ascii="Arial" w:hAnsi="Arial"/>
                <w:sz w:val="32"/>
              </w:rPr>
            </w:pPr>
            <w:r>
              <w:rPr>
                <w:rFonts w:ascii="Arial" w:hAnsi="Arial"/>
                <w:color w:val="auto"/>
                <w:sz w:val="32"/>
              </w:rPr>
              <w:t>Employee Accountability</w:t>
            </w:r>
            <w:r w:rsidR="00163102">
              <w:rPr>
                <w:rFonts w:ascii="Arial" w:hAnsi="Arial"/>
                <w:color w:val="auto"/>
                <w:sz w:val="32"/>
              </w:rPr>
              <w:t xml:space="preserve"> </w:t>
            </w:r>
            <w:r w:rsidR="00951D93" w:rsidRPr="00005AB9">
              <w:rPr>
                <w:rFonts w:ascii="Arial" w:hAnsi="Arial"/>
                <w:color w:val="auto"/>
                <w:sz w:val="32"/>
              </w:rPr>
              <w:t>Policy</w:t>
            </w:r>
          </w:p>
        </w:tc>
      </w:tr>
    </w:tbl>
    <w:p w14:paraId="5E061EBB" w14:textId="77777777" w:rsidR="000D338D" w:rsidRPr="0005519D" w:rsidRDefault="000D338D" w:rsidP="000D338D">
      <w:pPr>
        <w:pStyle w:val="BNGNormal"/>
        <w:ind w:firstLine="1418"/>
        <w:rPr>
          <w:sz w:val="22"/>
          <w:szCs w:val="2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68"/>
        <w:gridCol w:w="3069"/>
        <w:gridCol w:w="3067"/>
      </w:tblGrid>
      <w:tr w:rsidR="000D338D" w:rsidRPr="0005519D" w14:paraId="441F4272" w14:textId="77777777" w:rsidTr="00005AB9">
        <w:tc>
          <w:tcPr>
            <w:tcW w:w="9204" w:type="dxa"/>
            <w:gridSpan w:val="3"/>
          </w:tcPr>
          <w:p w14:paraId="2BD5CCD1" w14:textId="77777777" w:rsidR="000D338D" w:rsidRPr="00C301BF" w:rsidRDefault="000D338D" w:rsidP="000D338D">
            <w:pPr>
              <w:pStyle w:val="BNGtext"/>
              <w:spacing w:before="0" w:after="0"/>
              <w:rPr>
                <w:rFonts w:ascii="Arial" w:hAnsi="Arial" w:cs="Arial"/>
                <w:b/>
                <w:color w:val="auto"/>
                <w:sz w:val="22"/>
                <w:szCs w:val="22"/>
              </w:rPr>
            </w:pPr>
            <w:r w:rsidRPr="00C301BF">
              <w:rPr>
                <w:rFonts w:ascii="Arial" w:hAnsi="Arial" w:cs="Arial"/>
                <w:b/>
                <w:color w:val="auto"/>
                <w:sz w:val="22"/>
                <w:szCs w:val="22"/>
              </w:rPr>
              <w:t>Record of policy development</w:t>
            </w:r>
          </w:p>
        </w:tc>
      </w:tr>
      <w:tr w:rsidR="000D338D" w:rsidRPr="0005519D" w14:paraId="37A7C642" w14:textId="77777777" w:rsidTr="00005AB9">
        <w:tc>
          <w:tcPr>
            <w:tcW w:w="3068" w:type="dxa"/>
          </w:tcPr>
          <w:p w14:paraId="7E44E50E" w14:textId="77777777" w:rsidR="000D338D" w:rsidRPr="00C301BF" w:rsidRDefault="000D338D" w:rsidP="000D338D">
            <w:pPr>
              <w:pStyle w:val="BNGNormalBold"/>
              <w:framePr w:hSpace="0" w:wrap="auto" w:vAnchor="margin" w:hAnchor="text" w:yAlign="inline"/>
              <w:spacing w:line="276" w:lineRule="auto"/>
              <w:ind w:firstLine="32"/>
              <w:jc w:val="center"/>
              <w:rPr>
                <w:rFonts w:ascii="Arial" w:hAnsi="Arial" w:cs="Arial"/>
                <w:sz w:val="22"/>
                <w:szCs w:val="22"/>
              </w:rPr>
            </w:pPr>
            <w:r w:rsidRPr="00C301BF">
              <w:rPr>
                <w:rFonts w:ascii="Arial" w:hAnsi="Arial" w:cs="Arial"/>
                <w:sz w:val="22"/>
                <w:szCs w:val="22"/>
              </w:rPr>
              <w:t>Version</w:t>
            </w:r>
          </w:p>
        </w:tc>
        <w:tc>
          <w:tcPr>
            <w:tcW w:w="3069" w:type="dxa"/>
            <w:vAlign w:val="center"/>
          </w:tcPr>
          <w:p w14:paraId="34143B87" w14:textId="77777777" w:rsidR="000D338D" w:rsidRPr="00C301BF" w:rsidRDefault="000D338D" w:rsidP="000D338D">
            <w:pPr>
              <w:pStyle w:val="BNGNormalBold"/>
              <w:framePr w:hSpace="0" w:wrap="auto" w:vAnchor="margin" w:hAnchor="text" w:yAlign="inline"/>
              <w:spacing w:line="276" w:lineRule="auto"/>
              <w:jc w:val="center"/>
              <w:rPr>
                <w:rFonts w:ascii="Arial" w:hAnsi="Arial" w:cs="Arial"/>
                <w:sz w:val="22"/>
                <w:szCs w:val="22"/>
              </w:rPr>
            </w:pPr>
            <w:r w:rsidRPr="00C301BF">
              <w:rPr>
                <w:rFonts w:ascii="Arial" w:hAnsi="Arial" w:cs="Arial"/>
                <w:sz w:val="22"/>
                <w:szCs w:val="22"/>
              </w:rPr>
              <w:t>Date approved</w:t>
            </w:r>
          </w:p>
        </w:tc>
        <w:tc>
          <w:tcPr>
            <w:tcW w:w="3067" w:type="dxa"/>
          </w:tcPr>
          <w:p w14:paraId="073C842F" w14:textId="77777777" w:rsidR="000D338D" w:rsidRPr="00C301BF" w:rsidRDefault="000D338D" w:rsidP="000D338D">
            <w:pPr>
              <w:pStyle w:val="BNGNormalBold"/>
              <w:framePr w:hSpace="0" w:wrap="auto" w:vAnchor="margin" w:hAnchor="text" w:yAlign="inline"/>
              <w:spacing w:line="276" w:lineRule="auto"/>
              <w:jc w:val="center"/>
              <w:rPr>
                <w:rFonts w:ascii="Arial" w:hAnsi="Arial" w:cs="Arial"/>
                <w:sz w:val="22"/>
                <w:szCs w:val="22"/>
              </w:rPr>
            </w:pPr>
            <w:r w:rsidRPr="00C301BF">
              <w:rPr>
                <w:rFonts w:ascii="Arial" w:hAnsi="Arial" w:cs="Arial"/>
                <w:sz w:val="22"/>
                <w:szCs w:val="22"/>
              </w:rPr>
              <w:t>Date for review</w:t>
            </w:r>
          </w:p>
        </w:tc>
      </w:tr>
      <w:tr w:rsidR="00FD7C95" w14:paraId="21CDA0E7" w14:textId="77777777" w:rsidTr="00FD7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8" w:type="dxa"/>
            <w:hideMark/>
          </w:tcPr>
          <w:p w14:paraId="6510ECCB" w14:textId="77777777" w:rsidR="00FD7C95" w:rsidRDefault="00FD7C95">
            <w:pPr>
              <w:pStyle w:val="BNGNormalBold"/>
              <w:framePr w:hSpace="0" w:wrap="auto" w:vAnchor="margin" w:hAnchor="text" w:yAlign="inline"/>
              <w:spacing w:line="276" w:lineRule="auto"/>
              <w:jc w:val="center"/>
              <w:rPr>
                <w:rFonts w:ascii="Arial" w:hAnsi="Arial" w:cs="Arial"/>
                <w:b w:val="0"/>
                <w:sz w:val="22"/>
                <w:szCs w:val="22"/>
                <w:lang w:eastAsia="en-US"/>
              </w:rPr>
            </w:pPr>
            <w:bookmarkStart w:id="0" w:name="_GoBack"/>
            <w:bookmarkEnd w:id="0"/>
            <w:r>
              <w:rPr>
                <w:rFonts w:ascii="Arial" w:hAnsi="Arial" w:cs="Arial"/>
                <w:b w:val="0"/>
                <w:sz w:val="22"/>
                <w:szCs w:val="22"/>
                <w:lang w:eastAsia="en-US"/>
              </w:rPr>
              <w:t>2020/01</w:t>
            </w:r>
          </w:p>
        </w:tc>
        <w:tc>
          <w:tcPr>
            <w:tcW w:w="3069" w:type="dxa"/>
            <w:hideMark/>
          </w:tcPr>
          <w:p w14:paraId="55590794" w14:textId="77777777" w:rsidR="00FD7C95" w:rsidRDefault="00FD7C95">
            <w:pPr>
              <w:pStyle w:val="BNGNormalBold"/>
              <w:framePr w:hSpace="0" w:wrap="auto" w:vAnchor="margin" w:hAnchor="text" w:yAlign="inline"/>
              <w:spacing w:line="276" w:lineRule="auto"/>
              <w:jc w:val="center"/>
              <w:rPr>
                <w:rFonts w:ascii="Arial" w:hAnsi="Arial" w:cs="Arial"/>
                <w:b w:val="0"/>
                <w:sz w:val="22"/>
                <w:szCs w:val="22"/>
                <w:lang w:eastAsia="en-US"/>
              </w:rPr>
            </w:pPr>
            <w:r>
              <w:rPr>
                <w:rFonts w:ascii="Arial" w:hAnsi="Arial" w:cs="Arial"/>
                <w:b w:val="0"/>
                <w:sz w:val="22"/>
                <w:szCs w:val="22"/>
                <w:lang w:eastAsia="en-US"/>
              </w:rPr>
              <w:t>30 September 2020</w:t>
            </w:r>
          </w:p>
        </w:tc>
        <w:tc>
          <w:tcPr>
            <w:tcW w:w="3067" w:type="dxa"/>
            <w:hideMark/>
          </w:tcPr>
          <w:p w14:paraId="53849ED1" w14:textId="77777777" w:rsidR="00FD7C95" w:rsidRDefault="00FD7C95">
            <w:pPr>
              <w:pStyle w:val="BNGNormalBold"/>
              <w:framePr w:hSpace="0" w:wrap="auto" w:vAnchor="margin" w:hAnchor="text" w:yAlign="inline"/>
              <w:spacing w:line="276" w:lineRule="auto"/>
              <w:jc w:val="center"/>
              <w:rPr>
                <w:rFonts w:ascii="Arial" w:hAnsi="Arial" w:cs="Arial"/>
                <w:b w:val="0"/>
                <w:sz w:val="22"/>
                <w:szCs w:val="22"/>
                <w:lang w:eastAsia="en-US"/>
              </w:rPr>
            </w:pPr>
            <w:r>
              <w:rPr>
                <w:rFonts w:ascii="Arial" w:hAnsi="Arial" w:cs="Arial"/>
                <w:b w:val="0"/>
                <w:sz w:val="22"/>
                <w:szCs w:val="22"/>
                <w:lang w:eastAsia="en-US"/>
              </w:rPr>
              <w:t>30 September 2022</w:t>
            </w:r>
          </w:p>
        </w:tc>
      </w:tr>
    </w:tbl>
    <w:p w14:paraId="14A089F0" w14:textId="77777777" w:rsidR="005558A1" w:rsidRPr="0005519D" w:rsidRDefault="00FD7C95" w:rsidP="00951D93">
      <w:pPr>
        <w:pStyle w:val="BNGNormal"/>
        <w:rPr>
          <w:sz w:val="22"/>
          <w:szCs w:val="2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63"/>
        <w:gridCol w:w="6145"/>
      </w:tblGrid>
      <w:tr w:rsidR="00951D93" w:rsidRPr="0005519D" w14:paraId="2365FCC0" w14:textId="77777777" w:rsidTr="00005AB9">
        <w:tc>
          <w:tcPr>
            <w:tcW w:w="5000" w:type="pct"/>
            <w:gridSpan w:val="2"/>
          </w:tcPr>
          <w:p w14:paraId="6DD870A3" w14:textId="77777777" w:rsidR="00951D93" w:rsidRPr="0005519D" w:rsidRDefault="00951D93" w:rsidP="00951D93">
            <w:pPr>
              <w:pStyle w:val="BNGtext"/>
              <w:spacing w:before="0" w:after="0"/>
              <w:rPr>
                <w:sz w:val="22"/>
                <w:szCs w:val="22"/>
              </w:rPr>
            </w:pPr>
            <w:r w:rsidRPr="0005519D">
              <w:rPr>
                <w:rFonts w:ascii="Arial" w:hAnsi="Arial" w:cs="Arial"/>
                <w:b/>
                <w:color w:val="auto"/>
                <w:sz w:val="22"/>
                <w:szCs w:val="22"/>
              </w:rPr>
              <w:t>Application and approval</w:t>
            </w:r>
          </w:p>
        </w:tc>
      </w:tr>
      <w:tr w:rsidR="00951D93" w:rsidRPr="0005519D" w14:paraId="61A6382C" w14:textId="77777777" w:rsidTr="00005AB9">
        <w:tc>
          <w:tcPr>
            <w:tcW w:w="1663" w:type="pct"/>
          </w:tcPr>
          <w:p w14:paraId="1A9E1C02" w14:textId="77777777" w:rsidR="00951D93" w:rsidRPr="00C301BF" w:rsidRDefault="00951D93" w:rsidP="00951D93">
            <w:pPr>
              <w:pStyle w:val="BNGNormal"/>
              <w:rPr>
                <w:color w:val="auto"/>
                <w:sz w:val="22"/>
                <w:szCs w:val="22"/>
              </w:rPr>
            </w:pPr>
            <w:r w:rsidRPr="00C301BF">
              <w:rPr>
                <w:color w:val="auto"/>
                <w:sz w:val="22"/>
                <w:szCs w:val="22"/>
              </w:rPr>
              <w:t>This policy applies to:</w:t>
            </w:r>
          </w:p>
        </w:tc>
        <w:tc>
          <w:tcPr>
            <w:tcW w:w="3337" w:type="pct"/>
          </w:tcPr>
          <w:p w14:paraId="3EA52C6D" w14:textId="16FC0611" w:rsidR="00951D93" w:rsidRPr="00BA5A6D" w:rsidRDefault="00D12759" w:rsidP="00D12759">
            <w:pPr>
              <w:pStyle w:val="BNGtext"/>
              <w:spacing w:before="0" w:after="0"/>
              <w:rPr>
                <w:rFonts w:ascii="Arial" w:hAnsi="Arial" w:cs="Arial"/>
                <w:color w:val="auto"/>
                <w:sz w:val="22"/>
                <w:szCs w:val="22"/>
              </w:rPr>
            </w:pPr>
            <w:r w:rsidRPr="00BA5A6D">
              <w:rPr>
                <w:rFonts w:ascii="Arial" w:hAnsi="Arial" w:cs="Arial"/>
                <w:color w:val="auto"/>
                <w:sz w:val="22"/>
                <w:szCs w:val="22"/>
              </w:rPr>
              <w:t>All Board Members, Employees, Volunteers and Contractors</w:t>
            </w:r>
            <w:r w:rsidRPr="00BA5A6D" w:rsidDel="00D12759">
              <w:rPr>
                <w:rFonts w:ascii="Arial" w:hAnsi="Arial" w:cs="Arial"/>
                <w:color w:val="auto"/>
                <w:sz w:val="22"/>
                <w:szCs w:val="22"/>
              </w:rPr>
              <w:t xml:space="preserve"> </w:t>
            </w:r>
          </w:p>
        </w:tc>
      </w:tr>
      <w:tr w:rsidR="00951D93" w:rsidRPr="0005519D" w14:paraId="4E58D742" w14:textId="77777777" w:rsidTr="00005AB9">
        <w:tc>
          <w:tcPr>
            <w:tcW w:w="1663" w:type="pct"/>
          </w:tcPr>
          <w:p w14:paraId="40C5E360" w14:textId="77777777" w:rsidR="00951D93" w:rsidRPr="00C301BF" w:rsidRDefault="00951D93" w:rsidP="00951D93">
            <w:pPr>
              <w:pStyle w:val="BNGNormal"/>
              <w:rPr>
                <w:color w:val="auto"/>
                <w:sz w:val="22"/>
                <w:szCs w:val="22"/>
              </w:rPr>
            </w:pPr>
            <w:r w:rsidRPr="00C301BF">
              <w:rPr>
                <w:color w:val="auto"/>
                <w:sz w:val="22"/>
                <w:szCs w:val="22"/>
              </w:rPr>
              <w:t>Policy Approval:</w:t>
            </w:r>
          </w:p>
        </w:tc>
        <w:tc>
          <w:tcPr>
            <w:tcW w:w="3337" w:type="pct"/>
          </w:tcPr>
          <w:p w14:paraId="02B0A93A" w14:textId="0CC48AB4" w:rsidR="00951D93" w:rsidRPr="00BA5A6D" w:rsidRDefault="00D12759" w:rsidP="00E472B3">
            <w:pPr>
              <w:pStyle w:val="BNGtext"/>
              <w:spacing w:before="0" w:after="0"/>
              <w:rPr>
                <w:rFonts w:ascii="Arial" w:hAnsi="Arial" w:cs="Arial"/>
                <w:color w:val="auto"/>
                <w:sz w:val="22"/>
                <w:szCs w:val="22"/>
              </w:rPr>
            </w:pPr>
            <w:r w:rsidRPr="00BA5A6D">
              <w:rPr>
                <w:rFonts w:ascii="Arial" w:hAnsi="Arial" w:cs="Arial"/>
                <w:color w:val="auto"/>
                <w:sz w:val="22"/>
                <w:szCs w:val="22"/>
              </w:rPr>
              <w:t xml:space="preserve">Senses </w:t>
            </w:r>
            <w:r w:rsidR="00E472B3">
              <w:rPr>
                <w:rFonts w:ascii="Arial" w:hAnsi="Arial" w:cs="Arial"/>
                <w:color w:val="auto"/>
                <w:sz w:val="22"/>
                <w:szCs w:val="22"/>
              </w:rPr>
              <w:t>B</w:t>
            </w:r>
            <w:r w:rsidRPr="00BA5A6D">
              <w:rPr>
                <w:rFonts w:ascii="Arial" w:hAnsi="Arial" w:cs="Arial"/>
                <w:color w:val="auto"/>
                <w:sz w:val="22"/>
                <w:szCs w:val="22"/>
              </w:rPr>
              <w:t>oard</w:t>
            </w:r>
            <w:r w:rsidR="00951D93" w:rsidRPr="00BA5A6D">
              <w:rPr>
                <w:rFonts w:ascii="Arial" w:hAnsi="Arial" w:cs="Arial"/>
                <w:color w:val="auto"/>
                <w:sz w:val="22"/>
                <w:szCs w:val="22"/>
              </w:rPr>
              <w:t xml:space="preserve"> </w:t>
            </w:r>
          </w:p>
        </w:tc>
      </w:tr>
    </w:tbl>
    <w:p w14:paraId="4146D9DE" w14:textId="77777777" w:rsidR="00951D93" w:rsidRPr="0005519D" w:rsidRDefault="00951D93" w:rsidP="00C50D52">
      <w:pPr>
        <w:pStyle w:val="BNGNormal"/>
        <w:spacing w:after="0"/>
        <w:rPr>
          <w:sz w:val="22"/>
          <w:szCs w:val="22"/>
        </w:rPr>
      </w:pPr>
    </w:p>
    <w:p w14:paraId="5620F0CA" w14:textId="77777777" w:rsidR="00647CEE" w:rsidRPr="00AE68E7" w:rsidRDefault="00647CEE" w:rsidP="00C50D52">
      <w:pPr>
        <w:pStyle w:val="BNGNormal"/>
        <w:spacing w:after="0"/>
        <w:rPr>
          <w:b/>
          <w:color w:val="auto"/>
          <w:sz w:val="28"/>
          <w:szCs w:val="22"/>
        </w:rPr>
      </w:pPr>
      <w:r w:rsidRPr="00AE68E7">
        <w:rPr>
          <w:b/>
          <w:color w:val="auto"/>
          <w:sz w:val="28"/>
          <w:szCs w:val="22"/>
        </w:rPr>
        <w:t>Policy</w:t>
      </w:r>
    </w:p>
    <w:p w14:paraId="24FDD697" w14:textId="77777777" w:rsidR="00760918" w:rsidRDefault="00760918" w:rsidP="00C50D52">
      <w:pPr>
        <w:pStyle w:val="BNGNormal"/>
        <w:spacing w:after="0"/>
        <w:rPr>
          <w:rFonts w:cs="Arial"/>
          <w:color w:val="auto"/>
          <w:sz w:val="22"/>
          <w:szCs w:val="22"/>
        </w:rPr>
      </w:pPr>
    </w:p>
    <w:p w14:paraId="1A376BBE" w14:textId="70B63C9B" w:rsidR="00E74F7F" w:rsidRDefault="00BA5A6D" w:rsidP="00C50D52">
      <w:pPr>
        <w:pStyle w:val="BNGNormal"/>
        <w:spacing w:after="0"/>
        <w:rPr>
          <w:rFonts w:cs="Arial"/>
          <w:color w:val="auto"/>
          <w:sz w:val="22"/>
          <w:szCs w:val="22"/>
        </w:rPr>
      </w:pPr>
      <w:r>
        <w:rPr>
          <w:rFonts w:cs="Arial"/>
          <w:color w:val="auto"/>
          <w:sz w:val="22"/>
          <w:szCs w:val="22"/>
        </w:rPr>
        <w:t>Senses</w:t>
      </w:r>
      <w:r w:rsidRPr="00760918">
        <w:rPr>
          <w:rFonts w:cs="Arial"/>
          <w:color w:val="auto"/>
          <w:sz w:val="22"/>
          <w:szCs w:val="22"/>
        </w:rPr>
        <w:t>’</w:t>
      </w:r>
      <w:r w:rsidR="00E74F7F" w:rsidRPr="00760918">
        <w:rPr>
          <w:rFonts w:cs="Arial"/>
          <w:color w:val="auto"/>
          <w:sz w:val="22"/>
          <w:szCs w:val="22"/>
        </w:rPr>
        <w:t xml:space="preserve"> </w:t>
      </w:r>
      <w:r w:rsidR="00163102" w:rsidRPr="00760918">
        <w:rPr>
          <w:rFonts w:cs="Arial"/>
          <w:color w:val="auto"/>
          <w:sz w:val="22"/>
          <w:szCs w:val="22"/>
        </w:rPr>
        <w:t>human resource management</w:t>
      </w:r>
      <w:r w:rsidR="00E74F7F" w:rsidRPr="00760918">
        <w:rPr>
          <w:rFonts w:cs="Arial"/>
          <w:color w:val="auto"/>
          <w:sz w:val="22"/>
          <w:szCs w:val="22"/>
        </w:rPr>
        <w:t xml:space="preserve"> framework aims to ensure that all personnel clearly understand, the purpose of the organisation</w:t>
      </w:r>
      <w:r w:rsidR="00566ED5">
        <w:rPr>
          <w:rFonts w:cs="Arial"/>
          <w:color w:val="auto"/>
          <w:sz w:val="22"/>
          <w:szCs w:val="22"/>
        </w:rPr>
        <w:t>, their function, roles and responsibilities</w:t>
      </w:r>
      <w:r w:rsidR="00E74F7F" w:rsidRPr="00760918">
        <w:rPr>
          <w:rFonts w:cs="Arial"/>
          <w:color w:val="auto"/>
          <w:sz w:val="22"/>
          <w:szCs w:val="22"/>
        </w:rPr>
        <w:t>, as well as the organisation's key policies</w:t>
      </w:r>
      <w:r w:rsidR="00163102" w:rsidRPr="00760918">
        <w:rPr>
          <w:rFonts w:cs="Arial"/>
          <w:color w:val="auto"/>
          <w:sz w:val="22"/>
          <w:szCs w:val="22"/>
        </w:rPr>
        <w:t>, procedures</w:t>
      </w:r>
      <w:r w:rsidR="00E74F7F" w:rsidRPr="00760918">
        <w:rPr>
          <w:rFonts w:cs="Arial"/>
          <w:color w:val="auto"/>
          <w:sz w:val="22"/>
          <w:szCs w:val="22"/>
        </w:rPr>
        <w:t xml:space="preserve"> </w:t>
      </w:r>
      <w:r w:rsidR="00163102" w:rsidRPr="00760918">
        <w:rPr>
          <w:rFonts w:cs="Arial"/>
          <w:color w:val="auto"/>
          <w:sz w:val="22"/>
          <w:szCs w:val="22"/>
        </w:rPr>
        <w:t xml:space="preserve">and work instructions </w:t>
      </w:r>
      <w:r w:rsidR="00E74F7F" w:rsidRPr="00760918">
        <w:rPr>
          <w:rFonts w:cs="Arial"/>
          <w:color w:val="auto"/>
          <w:sz w:val="22"/>
          <w:szCs w:val="22"/>
        </w:rPr>
        <w:t>so that</w:t>
      </w:r>
      <w:r w:rsidR="004832CF">
        <w:rPr>
          <w:rFonts w:cs="Arial"/>
          <w:color w:val="auto"/>
          <w:sz w:val="22"/>
          <w:szCs w:val="22"/>
        </w:rPr>
        <w:t xml:space="preserve"> </w:t>
      </w:r>
      <w:r w:rsidR="00E74F7F" w:rsidRPr="00760918">
        <w:rPr>
          <w:rFonts w:cs="Arial"/>
          <w:color w:val="auto"/>
          <w:sz w:val="22"/>
          <w:szCs w:val="22"/>
        </w:rPr>
        <w:t>they can interact more effectively with each other, interested parties, clients and other stakeholders.</w:t>
      </w:r>
    </w:p>
    <w:p w14:paraId="1A8E800E" w14:textId="77777777" w:rsidR="000F7928" w:rsidRDefault="000F7928" w:rsidP="00C50D52">
      <w:pPr>
        <w:pStyle w:val="BNGNormal"/>
        <w:spacing w:after="0"/>
        <w:rPr>
          <w:rFonts w:cs="Arial"/>
          <w:color w:val="auto"/>
          <w:sz w:val="22"/>
          <w:szCs w:val="22"/>
        </w:rPr>
      </w:pPr>
    </w:p>
    <w:p w14:paraId="0E08F449" w14:textId="00CC7285" w:rsidR="00760918" w:rsidRDefault="000F7928" w:rsidP="00C50D52">
      <w:pPr>
        <w:pStyle w:val="BNGNormal"/>
        <w:spacing w:after="0"/>
        <w:rPr>
          <w:rFonts w:cs="Arial"/>
          <w:color w:val="auto"/>
          <w:sz w:val="22"/>
          <w:szCs w:val="22"/>
        </w:rPr>
      </w:pPr>
      <w:r w:rsidRPr="000F7928">
        <w:rPr>
          <w:rFonts w:cs="Arial"/>
          <w:color w:val="auto"/>
          <w:sz w:val="22"/>
          <w:szCs w:val="22"/>
        </w:rPr>
        <w:t xml:space="preserve">Senses </w:t>
      </w:r>
      <w:r w:rsidR="004F3944">
        <w:rPr>
          <w:rFonts w:cs="Arial"/>
          <w:color w:val="auto"/>
          <w:sz w:val="22"/>
          <w:szCs w:val="22"/>
        </w:rPr>
        <w:t>will</w:t>
      </w:r>
      <w:r>
        <w:rPr>
          <w:rFonts w:cs="Arial"/>
          <w:color w:val="auto"/>
          <w:sz w:val="22"/>
          <w:szCs w:val="22"/>
        </w:rPr>
        <w:t xml:space="preserve"> fulfil its obligations </w:t>
      </w:r>
      <w:r w:rsidRPr="000F7928">
        <w:rPr>
          <w:rFonts w:cs="Arial"/>
          <w:color w:val="auto"/>
          <w:sz w:val="22"/>
          <w:szCs w:val="22"/>
        </w:rPr>
        <w:t>with integrity and in accordance with its policy and legislative parameters in order to deliver a quality client experience whilst at the same time supporting and encouraging employee creativity, flexibility and accountability in the performance of their duties.</w:t>
      </w:r>
      <w:r>
        <w:rPr>
          <w:rFonts w:cs="Arial"/>
          <w:color w:val="auto"/>
          <w:sz w:val="22"/>
          <w:szCs w:val="22"/>
        </w:rPr>
        <w:t xml:space="preserve"> </w:t>
      </w:r>
    </w:p>
    <w:p w14:paraId="2923A816" w14:textId="77777777" w:rsidR="000F7928" w:rsidRDefault="000F7928" w:rsidP="00C50D52">
      <w:pPr>
        <w:pStyle w:val="BNGNormal"/>
        <w:spacing w:after="0"/>
        <w:rPr>
          <w:rFonts w:cs="Arial"/>
          <w:color w:val="auto"/>
          <w:sz w:val="22"/>
          <w:szCs w:val="22"/>
        </w:rPr>
      </w:pPr>
    </w:p>
    <w:p w14:paraId="20A43D01" w14:textId="6D253636" w:rsidR="001411F4" w:rsidRDefault="00BA5A6D" w:rsidP="00C50D52">
      <w:pPr>
        <w:pStyle w:val="BNGNormal"/>
        <w:spacing w:after="0"/>
        <w:rPr>
          <w:rFonts w:cs="Arial"/>
          <w:color w:val="auto"/>
          <w:sz w:val="22"/>
          <w:szCs w:val="22"/>
        </w:rPr>
      </w:pPr>
      <w:r>
        <w:rPr>
          <w:rFonts w:cs="Arial"/>
          <w:color w:val="auto"/>
          <w:sz w:val="22"/>
          <w:szCs w:val="22"/>
        </w:rPr>
        <w:t>Senses</w:t>
      </w:r>
      <w:r w:rsidR="001411F4" w:rsidRPr="00760918">
        <w:rPr>
          <w:rFonts w:cs="Arial"/>
          <w:color w:val="auto"/>
          <w:sz w:val="22"/>
          <w:szCs w:val="22"/>
        </w:rPr>
        <w:t xml:space="preserve"> </w:t>
      </w:r>
      <w:r w:rsidR="004F3944">
        <w:rPr>
          <w:rFonts w:cs="Arial"/>
          <w:color w:val="auto"/>
          <w:sz w:val="22"/>
          <w:szCs w:val="22"/>
        </w:rPr>
        <w:t>will</w:t>
      </w:r>
      <w:r w:rsidR="000F7928">
        <w:rPr>
          <w:rFonts w:cs="Arial"/>
          <w:color w:val="auto"/>
          <w:sz w:val="22"/>
          <w:szCs w:val="22"/>
        </w:rPr>
        <w:t xml:space="preserve"> e</w:t>
      </w:r>
      <w:r w:rsidR="000F7928" w:rsidRPr="00760918">
        <w:rPr>
          <w:rFonts w:cs="Arial"/>
          <w:color w:val="auto"/>
          <w:sz w:val="22"/>
          <w:szCs w:val="22"/>
        </w:rPr>
        <w:t>ffective</w:t>
      </w:r>
      <w:r w:rsidR="000F7928">
        <w:rPr>
          <w:rFonts w:cs="Arial"/>
          <w:color w:val="auto"/>
          <w:sz w:val="22"/>
          <w:szCs w:val="22"/>
        </w:rPr>
        <w:t>ly</w:t>
      </w:r>
      <w:r w:rsidR="000F7928" w:rsidRPr="00760918">
        <w:rPr>
          <w:rFonts w:cs="Arial"/>
          <w:color w:val="auto"/>
          <w:sz w:val="22"/>
          <w:szCs w:val="22"/>
        </w:rPr>
        <w:t xml:space="preserve"> deploy and manage</w:t>
      </w:r>
      <w:r w:rsidR="000F7928">
        <w:rPr>
          <w:rFonts w:cs="Arial"/>
          <w:color w:val="auto"/>
          <w:sz w:val="22"/>
          <w:szCs w:val="22"/>
        </w:rPr>
        <w:t xml:space="preserve"> human</w:t>
      </w:r>
      <w:r w:rsidR="000F7928" w:rsidRPr="00760918">
        <w:rPr>
          <w:rFonts w:cs="Arial"/>
          <w:color w:val="auto"/>
          <w:sz w:val="22"/>
          <w:szCs w:val="22"/>
        </w:rPr>
        <w:t xml:space="preserve"> resources to deliver planned outcomes</w:t>
      </w:r>
      <w:r w:rsidR="000F7928">
        <w:rPr>
          <w:rFonts w:cs="Arial"/>
          <w:color w:val="auto"/>
          <w:sz w:val="22"/>
          <w:szCs w:val="22"/>
        </w:rPr>
        <w:t xml:space="preserve"> and the f</w:t>
      </w:r>
      <w:r w:rsidR="000F7928" w:rsidRPr="00760918">
        <w:rPr>
          <w:rFonts w:cs="Arial"/>
          <w:color w:val="auto"/>
          <w:sz w:val="22"/>
          <w:szCs w:val="22"/>
        </w:rPr>
        <w:t>ulfil</w:t>
      </w:r>
      <w:r w:rsidR="000F7928">
        <w:rPr>
          <w:rFonts w:cs="Arial"/>
          <w:color w:val="auto"/>
          <w:sz w:val="22"/>
          <w:szCs w:val="22"/>
        </w:rPr>
        <w:t>ment of</w:t>
      </w:r>
      <w:r w:rsidR="000F7928" w:rsidRPr="00760918">
        <w:rPr>
          <w:rFonts w:cs="Arial"/>
          <w:color w:val="auto"/>
          <w:sz w:val="22"/>
          <w:szCs w:val="22"/>
        </w:rPr>
        <w:t xml:space="preserve"> the functions of the organisation</w:t>
      </w:r>
      <w:r w:rsidR="000F7928">
        <w:rPr>
          <w:rFonts w:cs="Arial"/>
          <w:color w:val="auto"/>
          <w:sz w:val="22"/>
          <w:szCs w:val="22"/>
        </w:rPr>
        <w:t xml:space="preserve"> to ensure that s</w:t>
      </w:r>
      <w:r w:rsidR="001411F4" w:rsidRPr="00760918">
        <w:rPr>
          <w:rFonts w:cs="Arial"/>
          <w:color w:val="auto"/>
          <w:sz w:val="22"/>
          <w:szCs w:val="22"/>
        </w:rPr>
        <w:t>takeholder</w:t>
      </w:r>
      <w:r w:rsidR="000F7928">
        <w:rPr>
          <w:rFonts w:cs="Arial"/>
          <w:color w:val="auto"/>
          <w:sz w:val="22"/>
          <w:szCs w:val="22"/>
        </w:rPr>
        <w:t xml:space="preserve"> and client expectations are met.</w:t>
      </w:r>
    </w:p>
    <w:p w14:paraId="59077856" w14:textId="77777777" w:rsidR="0004256E" w:rsidRPr="00760918" w:rsidRDefault="0004256E" w:rsidP="00C50D52">
      <w:pPr>
        <w:pStyle w:val="BNGNormal"/>
        <w:spacing w:after="0"/>
        <w:rPr>
          <w:rFonts w:cs="Arial"/>
          <w:color w:val="auto"/>
          <w:sz w:val="22"/>
          <w:szCs w:val="22"/>
        </w:rPr>
      </w:pPr>
    </w:p>
    <w:p w14:paraId="58E32151" w14:textId="47494240" w:rsidR="00163102" w:rsidRDefault="00E74F7F" w:rsidP="00C50D52">
      <w:pPr>
        <w:pStyle w:val="BNGNormal"/>
        <w:spacing w:after="0"/>
        <w:rPr>
          <w:rFonts w:cs="Arial"/>
          <w:color w:val="auto"/>
          <w:sz w:val="22"/>
          <w:szCs w:val="22"/>
        </w:rPr>
      </w:pPr>
      <w:r w:rsidRPr="00760918">
        <w:rPr>
          <w:rFonts w:cs="Arial"/>
          <w:color w:val="auto"/>
          <w:sz w:val="22"/>
          <w:szCs w:val="22"/>
        </w:rPr>
        <w:t xml:space="preserve">All </w:t>
      </w:r>
      <w:r w:rsidR="00BA5A6D">
        <w:rPr>
          <w:rFonts w:cs="Arial"/>
          <w:color w:val="auto"/>
          <w:sz w:val="22"/>
          <w:szCs w:val="22"/>
        </w:rPr>
        <w:t>employees</w:t>
      </w:r>
      <w:r w:rsidRPr="00760918">
        <w:rPr>
          <w:rFonts w:cs="Arial"/>
          <w:color w:val="auto"/>
          <w:sz w:val="22"/>
          <w:szCs w:val="22"/>
        </w:rPr>
        <w:t xml:space="preserve"> </w:t>
      </w:r>
      <w:r w:rsidR="004F3944">
        <w:rPr>
          <w:rFonts w:cs="Arial"/>
          <w:color w:val="auto"/>
          <w:sz w:val="22"/>
          <w:szCs w:val="22"/>
        </w:rPr>
        <w:t>will</w:t>
      </w:r>
      <w:r w:rsidRPr="00760918">
        <w:rPr>
          <w:rFonts w:cs="Arial"/>
          <w:color w:val="auto"/>
          <w:sz w:val="22"/>
          <w:szCs w:val="22"/>
        </w:rPr>
        <w:t xml:space="preserve"> exercise </w:t>
      </w:r>
      <w:r w:rsidR="00AE68E7">
        <w:rPr>
          <w:rFonts w:cs="Arial"/>
          <w:color w:val="auto"/>
          <w:sz w:val="22"/>
          <w:szCs w:val="22"/>
        </w:rPr>
        <w:t>sound</w:t>
      </w:r>
      <w:r w:rsidRPr="00760918">
        <w:rPr>
          <w:rFonts w:cs="Arial"/>
          <w:color w:val="auto"/>
          <w:sz w:val="22"/>
          <w:szCs w:val="22"/>
        </w:rPr>
        <w:t xml:space="preserve"> judgement in fulfilling their duties and act responsibly within the direction and policies</w:t>
      </w:r>
      <w:r w:rsidR="00163102" w:rsidRPr="00760918">
        <w:rPr>
          <w:rFonts w:cs="Arial"/>
          <w:color w:val="auto"/>
          <w:sz w:val="22"/>
          <w:szCs w:val="22"/>
        </w:rPr>
        <w:t>, procedures and work instructions</w:t>
      </w:r>
      <w:r w:rsidRPr="00760918">
        <w:rPr>
          <w:rFonts w:cs="Arial"/>
          <w:color w:val="auto"/>
          <w:sz w:val="22"/>
          <w:szCs w:val="22"/>
        </w:rPr>
        <w:t xml:space="preserve"> articulated by the organisation</w:t>
      </w:r>
      <w:r w:rsidR="00AE68E7">
        <w:rPr>
          <w:rFonts w:cs="Arial"/>
          <w:color w:val="auto"/>
          <w:sz w:val="22"/>
          <w:szCs w:val="22"/>
        </w:rPr>
        <w:t xml:space="preserve">.  In doing so all </w:t>
      </w:r>
      <w:r w:rsidR="00BA5A6D">
        <w:rPr>
          <w:rFonts w:cs="Arial"/>
          <w:color w:val="auto"/>
          <w:sz w:val="22"/>
          <w:szCs w:val="22"/>
        </w:rPr>
        <w:t>employees</w:t>
      </w:r>
      <w:r w:rsidR="00AE68E7">
        <w:rPr>
          <w:rFonts w:cs="Arial"/>
          <w:color w:val="auto"/>
          <w:sz w:val="22"/>
          <w:szCs w:val="22"/>
        </w:rPr>
        <w:t xml:space="preserve"> </w:t>
      </w:r>
      <w:r w:rsidR="004F3944">
        <w:rPr>
          <w:rFonts w:cs="Arial"/>
          <w:color w:val="auto"/>
          <w:sz w:val="22"/>
          <w:szCs w:val="22"/>
        </w:rPr>
        <w:t>will</w:t>
      </w:r>
      <w:r w:rsidR="00163102" w:rsidRPr="00760918">
        <w:rPr>
          <w:rFonts w:cs="Arial"/>
          <w:color w:val="auto"/>
          <w:sz w:val="22"/>
          <w:szCs w:val="22"/>
        </w:rPr>
        <w:t>:</w:t>
      </w:r>
    </w:p>
    <w:p w14:paraId="18ECF7C7" w14:textId="77777777" w:rsidR="00760918" w:rsidRPr="00760918" w:rsidRDefault="00760918" w:rsidP="00C50D52">
      <w:pPr>
        <w:pStyle w:val="BNGNormal"/>
        <w:spacing w:after="0"/>
        <w:rPr>
          <w:rFonts w:cs="Arial"/>
          <w:color w:val="auto"/>
          <w:sz w:val="22"/>
          <w:szCs w:val="22"/>
        </w:rPr>
      </w:pPr>
    </w:p>
    <w:p w14:paraId="739AE174" w14:textId="77777777" w:rsidR="000F7928" w:rsidRPr="004832CF" w:rsidRDefault="00163102" w:rsidP="00C50D52">
      <w:pPr>
        <w:pStyle w:val="BNGNormal"/>
        <w:numPr>
          <w:ilvl w:val="0"/>
          <w:numId w:val="8"/>
        </w:numPr>
        <w:spacing w:after="0"/>
        <w:ind w:left="567" w:hanging="567"/>
        <w:rPr>
          <w:rFonts w:cs="Arial"/>
          <w:color w:val="auto"/>
          <w:sz w:val="22"/>
          <w:szCs w:val="22"/>
        </w:rPr>
      </w:pPr>
      <w:r w:rsidRPr="00760918">
        <w:rPr>
          <w:rFonts w:cs="Arial"/>
          <w:color w:val="auto"/>
          <w:sz w:val="22"/>
          <w:szCs w:val="22"/>
        </w:rPr>
        <w:t xml:space="preserve">Act </w:t>
      </w:r>
      <w:r w:rsidRPr="004832CF">
        <w:rPr>
          <w:rFonts w:cs="Arial"/>
          <w:color w:val="auto"/>
          <w:sz w:val="22"/>
          <w:szCs w:val="22"/>
        </w:rPr>
        <w:t>in good faith and in the best interests of the organisation;</w:t>
      </w:r>
    </w:p>
    <w:p w14:paraId="67A825E6" w14:textId="18AE4C06" w:rsidR="000F7928" w:rsidRPr="004832CF" w:rsidRDefault="000F7928" w:rsidP="00C50D52">
      <w:pPr>
        <w:pStyle w:val="BNGNormal"/>
        <w:numPr>
          <w:ilvl w:val="0"/>
          <w:numId w:val="8"/>
        </w:numPr>
        <w:spacing w:after="0"/>
        <w:ind w:left="567" w:hanging="567"/>
        <w:rPr>
          <w:rFonts w:cs="Arial"/>
          <w:color w:val="auto"/>
          <w:sz w:val="22"/>
          <w:szCs w:val="22"/>
        </w:rPr>
      </w:pPr>
      <w:r w:rsidRPr="004832CF">
        <w:rPr>
          <w:rFonts w:cs="Arial"/>
          <w:color w:val="auto"/>
          <w:sz w:val="22"/>
          <w:szCs w:val="22"/>
        </w:rPr>
        <w:t>Act in a manner that reflects Senses’ values and builds its reputation within the community;</w:t>
      </w:r>
    </w:p>
    <w:p w14:paraId="1874B9B2" w14:textId="5E298F55" w:rsidR="00163102" w:rsidRPr="004832CF" w:rsidRDefault="00163102" w:rsidP="00C50D52">
      <w:pPr>
        <w:pStyle w:val="BNGNormal"/>
        <w:numPr>
          <w:ilvl w:val="0"/>
          <w:numId w:val="8"/>
        </w:numPr>
        <w:spacing w:after="0"/>
        <w:ind w:left="567" w:hanging="567"/>
        <w:rPr>
          <w:rFonts w:cs="Arial"/>
          <w:color w:val="auto"/>
          <w:sz w:val="22"/>
          <w:szCs w:val="22"/>
        </w:rPr>
      </w:pPr>
      <w:r w:rsidRPr="004832CF">
        <w:rPr>
          <w:rFonts w:cs="Arial"/>
          <w:color w:val="auto"/>
          <w:sz w:val="22"/>
          <w:szCs w:val="22"/>
        </w:rPr>
        <w:t>Act with care and diligence</w:t>
      </w:r>
      <w:r w:rsidR="00AE68E7" w:rsidRPr="004832CF">
        <w:rPr>
          <w:rFonts w:cs="Arial"/>
          <w:color w:val="auto"/>
          <w:sz w:val="22"/>
          <w:szCs w:val="22"/>
        </w:rPr>
        <w:t xml:space="preserve"> and respect for</w:t>
      </w:r>
      <w:r w:rsidRPr="004832CF">
        <w:rPr>
          <w:rFonts w:cs="Arial"/>
          <w:color w:val="auto"/>
          <w:sz w:val="22"/>
          <w:szCs w:val="22"/>
        </w:rPr>
        <w:t xml:space="preserve"> property and people;</w:t>
      </w:r>
    </w:p>
    <w:p w14:paraId="632FA6AE" w14:textId="77777777" w:rsidR="00AE68E7" w:rsidRDefault="00163102" w:rsidP="00C50D52">
      <w:pPr>
        <w:pStyle w:val="BNGNormal"/>
        <w:numPr>
          <w:ilvl w:val="0"/>
          <w:numId w:val="8"/>
        </w:numPr>
        <w:spacing w:after="0"/>
        <w:ind w:left="567" w:hanging="567"/>
        <w:rPr>
          <w:rFonts w:cs="Arial"/>
          <w:color w:val="auto"/>
          <w:sz w:val="22"/>
          <w:szCs w:val="22"/>
        </w:rPr>
      </w:pPr>
      <w:r w:rsidRPr="004832CF">
        <w:rPr>
          <w:rFonts w:cs="Arial"/>
          <w:color w:val="auto"/>
          <w:sz w:val="22"/>
          <w:szCs w:val="22"/>
        </w:rPr>
        <w:t xml:space="preserve">Comply with </w:t>
      </w:r>
      <w:r w:rsidRPr="00760918">
        <w:rPr>
          <w:rFonts w:cs="Arial"/>
          <w:color w:val="auto"/>
          <w:sz w:val="22"/>
          <w:szCs w:val="22"/>
        </w:rPr>
        <w:t>the organisation’s</w:t>
      </w:r>
      <w:r w:rsidR="00AE68E7">
        <w:rPr>
          <w:rFonts w:cs="Arial"/>
          <w:color w:val="auto"/>
          <w:sz w:val="22"/>
          <w:szCs w:val="22"/>
        </w:rPr>
        <w:t xml:space="preserve"> Code of Conduct;</w:t>
      </w:r>
    </w:p>
    <w:p w14:paraId="003F6F21" w14:textId="77777777" w:rsidR="00BA5A6D" w:rsidRDefault="00AE68E7" w:rsidP="00C50D52">
      <w:pPr>
        <w:pStyle w:val="BNGNormal"/>
        <w:numPr>
          <w:ilvl w:val="0"/>
          <w:numId w:val="8"/>
        </w:numPr>
        <w:spacing w:after="0"/>
        <w:ind w:left="567" w:hanging="567"/>
        <w:rPr>
          <w:rFonts w:cs="Arial"/>
          <w:color w:val="auto"/>
          <w:sz w:val="22"/>
          <w:szCs w:val="22"/>
        </w:rPr>
      </w:pPr>
      <w:r>
        <w:rPr>
          <w:rFonts w:cs="Arial"/>
          <w:color w:val="auto"/>
          <w:sz w:val="22"/>
          <w:szCs w:val="22"/>
        </w:rPr>
        <w:t>A</w:t>
      </w:r>
      <w:r w:rsidR="00163102" w:rsidRPr="00760918">
        <w:rPr>
          <w:rFonts w:cs="Arial"/>
          <w:color w:val="auto"/>
          <w:sz w:val="22"/>
          <w:szCs w:val="22"/>
        </w:rPr>
        <w:t>void any real or apparent conflicts of interest</w:t>
      </w:r>
      <w:r w:rsidR="00BA5A6D">
        <w:rPr>
          <w:rFonts w:cs="Arial"/>
          <w:color w:val="auto"/>
          <w:sz w:val="22"/>
          <w:szCs w:val="22"/>
        </w:rPr>
        <w:t>;</w:t>
      </w:r>
      <w:r w:rsidR="000E2A82">
        <w:rPr>
          <w:rFonts w:cs="Arial"/>
          <w:color w:val="auto"/>
          <w:sz w:val="22"/>
          <w:szCs w:val="22"/>
        </w:rPr>
        <w:t xml:space="preserve"> and </w:t>
      </w:r>
    </w:p>
    <w:p w14:paraId="24410D61" w14:textId="0FC9E999" w:rsidR="00163102" w:rsidRPr="00760918" w:rsidRDefault="00BA5A6D" w:rsidP="00C50D52">
      <w:pPr>
        <w:pStyle w:val="BNGNormal"/>
        <w:numPr>
          <w:ilvl w:val="0"/>
          <w:numId w:val="8"/>
        </w:numPr>
        <w:spacing w:after="0"/>
        <w:ind w:left="567" w:hanging="567"/>
        <w:rPr>
          <w:rFonts w:cs="Arial"/>
          <w:color w:val="auto"/>
          <w:sz w:val="22"/>
          <w:szCs w:val="22"/>
        </w:rPr>
      </w:pPr>
      <w:r>
        <w:rPr>
          <w:rFonts w:cs="Arial"/>
          <w:color w:val="auto"/>
          <w:sz w:val="22"/>
          <w:szCs w:val="22"/>
        </w:rPr>
        <w:t>W</w:t>
      </w:r>
      <w:r w:rsidR="000E2A82">
        <w:rPr>
          <w:rFonts w:cs="Arial"/>
          <w:color w:val="auto"/>
          <w:sz w:val="22"/>
          <w:szCs w:val="22"/>
        </w:rPr>
        <w:t>ork within professional boundaries</w:t>
      </w:r>
      <w:r w:rsidR="00163102" w:rsidRPr="00760918">
        <w:rPr>
          <w:rFonts w:cs="Arial"/>
          <w:color w:val="auto"/>
          <w:sz w:val="22"/>
          <w:szCs w:val="22"/>
        </w:rPr>
        <w:t>.</w:t>
      </w:r>
    </w:p>
    <w:p w14:paraId="12F9200F" w14:textId="77777777" w:rsidR="00760918" w:rsidRDefault="00760918" w:rsidP="00C50D52">
      <w:pPr>
        <w:pStyle w:val="BNGNormal"/>
        <w:spacing w:after="0"/>
        <w:rPr>
          <w:rFonts w:cs="Arial"/>
          <w:color w:val="auto"/>
          <w:sz w:val="22"/>
          <w:szCs w:val="22"/>
        </w:rPr>
      </w:pPr>
    </w:p>
    <w:p w14:paraId="5788BD2E" w14:textId="161EE1CB" w:rsidR="00E74F7F" w:rsidRDefault="000E2A82" w:rsidP="00C50D52">
      <w:pPr>
        <w:pStyle w:val="BNGNormal"/>
        <w:spacing w:after="0"/>
        <w:rPr>
          <w:rFonts w:cs="Arial"/>
          <w:color w:val="auto"/>
          <w:sz w:val="22"/>
          <w:szCs w:val="22"/>
        </w:rPr>
      </w:pPr>
      <w:r>
        <w:rPr>
          <w:rFonts w:cs="Arial"/>
          <w:color w:val="auto"/>
          <w:sz w:val="22"/>
          <w:szCs w:val="22"/>
        </w:rPr>
        <w:t>Employees in leadership and supervis</w:t>
      </w:r>
      <w:r w:rsidR="00BA5A6D">
        <w:rPr>
          <w:rFonts w:cs="Arial"/>
          <w:color w:val="auto"/>
          <w:sz w:val="22"/>
          <w:szCs w:val="22"/>
        </w:rPr>
        <w:t>ory</w:t>
      </w:r>
      <w:r>
        <w:rPr>
          <w:rFonts w:cs="Arial"/>
          <w:color w:val="auto"/>
          <w:sz w:val="22"/>
          <w:szCs w:val="22"/>
        </w:rPr>
        <w:t xml:space="preserve"> roles </w:t>
      </w:r>
      <w:r w:rsidR="004F3944">
        <w:rPr>
          <w:rFonts w:cs="Arial"/>
          <w:color w:val="auto"/>
          <w:sz w:val="22"/>
          <w:szCs w:val="22"/>
        </w:rPr>
        <w:t>will</w:t>
      </w:r>
      <w:r w:rsidR="00760918" w:rsidRPr="00760918">
        <w:rPr>
          <w:rFonts w:cs="Arial"/>
          <w:color w:val="auto"/>
          <w:sz w:val="22"/>
          <w:szCs w:val="22"/>
        </w:rPr>
        <w:t xml:space="preserve"> </w:t>
      </w:r>
      <w:r w:rsidR="00E74F7F" w:rsidRPr="00760918">
        <w:rPr>
          <w:rFonts w:cs="Arial"/>
          <w:color w:val="auto"/>
          <w:sz w:val="22"/>
          <w:szCs w:val="22"/>
        </w:rPr>
        <w:t xml:space="preserve">lead by example and establish </w:t>
      </w:r>
      <w:r w:rsidR="00760918" w:rsidRPr="00760918">
        <w:rPr>
          <w:rFonts w:cs="Arial"/>
          <w:color w:val="auto"/>
          <w:sz w:val="22"/>
          <w:szCs w:val="22"/>
        </w:rPr>
        <w:t xml:space="preserve">a workplace culture within their area of responsibility </w:t>
      </w:r>
      <w:r w:rsidR="00BA5A6D">
        <w:rPr>
          <w:rFonts w:cs="Arial"/>
          <w:color w:val="auto"/>
          <w:sz w:val="22"/>
          <w:szCs w:val="22"/>
        </w:rPr>
        <w:t>that</w:t>
      </w:r>
      <w:r w:rsidR="00E74F7F" w:rsidRPr="00760918">
        <w:rPr>
          <w:rFonts w:cs="Arial"/>
          <w:color w:val="auto"/>
          <w:sz w:val="22"/>
          <w:szCs w:val="22"/>
        </w:rPr>
        <w:t xml:space="preserve"> achieve</w:t>
      </w:r>
      <w:r w:rsidR="0077225F">
        <w:rPr>
          <w:rFonts w:cs="Arial"/>
          <w:color w:val="auto"/>
          <w:sz w:val="22"/>
          <w:szCs w:val="22"/>
        </w:rPr>
        <w:t>s</w:t>
      </w:r>
      <w:r w:rsidR="00E74F7F" w:rsidRPr="00760918">
        <w:rPr>
          <w:rFonts w:cs="Arial"/>
          <w:color w:val="auto"/>
          <w:sz w:val="22"/>
          <w:szCs w:val="22"/>
        </w:rPr>
        <w:t xml:space="preserve"> the aims of </w:t>
      </w:r>
      <w:r w:rsidR="00760918" w:rsidRPr="00760918">
        <w:rPr>
          <w:rFonts w:cs="Arial"/>
          <w:color w:val="auto"/>
          <w:sz w:val="22"/>
          <w:szCs w:val="22"/>
        </w:rPr>
        <w:t xml:space="preserve">Senses </w:t>
      </w:r>
      <w:r w:rsidR="00E74F7F" w:rsidRPr="00760918">
        <w:rPr>
          <w:rFonts w:cs="Arial"/>
          <w:color w:val="auto"/>
          <w:sz w:val="22"/>
          <w:szCs w:val="22"/>
        </w:rPr>
        <w:t>and ensure</w:t>
      </w:r>
      <w:r w:rsidR="00760918" w:rsidRPr="00760918">
        <w:rPr>
          <w:rFonts w:cs="Arial"/>
          <w:color w:val="auto"/>
          <w:sz w:val="22"/>
          <w:szCs w:val="22"/>
        </w:rPr>
        <w:t>s</w:t>
      </w:r>
      <w:r w:rsidR="00E74F7F" w:rsidRPr="00760918">
        <w:rPr>
          <w:rFonts w:cs="Arial"/>
          <w:color w:val="auto"/>
          <w:sz w:val="22"/>
          <w:szCs w:val="22"/>
        </w:rPr>
        <w:t xml:space="preserve"> compliance with the organisation's</w:t>
      </w:r>
      <w:r w:rsidR="00AE68E7">
        <w:rPr>
          <w:rFonts w:cs="Arial"/>
          <w:color w:val="auto"/>
          <w:sz w:val="22"/>
          <w:szCs w:val="22"/>
        </w:rPr>
        <w:t xml:space="preserve"> </w:t>
      </w:r>
      <w:r w:rsidR="00BA5A6D">
        <w:rPr>
          <w:rFonts w:cs="Arial"/>
          <w:color w:val="auto"/>
          <w:sz w:val="22"/>
          <w:szCs w:val="22"/>
        </w:rPr>
        <w:t>policies</w:t>
      </w:r>
      <w:r w:rsidR="00AE68E7">
        <w:rPr>
          <w:rFonts w:cs="Arial"/>
          <w:color w:val="auto"/>
          <w:sz w:val="22"/>
          <w:szCs w:val="22"/>
        </w:rPr>
        <w:t xml:space="preserve"> and values</w:t>
      </w:r>
      <w:r>
        <w:rPr>
          <w:rFonts w:cs="Arial"/>
          <w:color w:val="auto"/>
          <w:sz w:val="22"/>
          <w:szCs w:val="22"/>
        </w:rPr>
        <w:t>.</w:t>
      </w:r>
    </w:p>
    <w:p w14:paraId="6F84C936" w14:textId="485408B3" w:rsidR="00C50D52" w:rsidRDefault="00C50D52" w:rsidP="00C50D52">
      <w:pPr>
        <w:pStyle w:val="BNGNormal"/>
        <w:spacing w:after="0"/>
        <w:rPr>
          <w:rFonts w:cs="Arial"/>
          <w:color w:val="auto"/>
          <w:sz w:val="22"/>
          <w:szCs w:val="22"/>
        </w:rPr>
      </w:pPr>
    </w:p>
    <w:p w14:paraId="7AC2A44D" w14:textId="6BE5CF28" w:rsidR="00C50D52" w:rsidRDefault="00C50D52" w:rsidP="00C50D52">
      <w:pPr>
        <w:pStyle w:val="BNGNormal"/>
        <w:spacing w:after="0"/>
        <w:rPr>
          <w:rFonts w:cs="Arial"/>
          <w:color w:val="auto"/>
          <w:sz w:val="22"/>
          <w:szCs w:val="22"/>
        </w:rPr>
      </w:pPr>
      <w:r>
        <w:rPr>
          <w:rFonts w:cs="Arial"/>
          <w:color w:val="auto"/>
          <w:sz w:val="22"/>
          <w:szCs w:val="22"/>
        </w:rPr>
        <w:t xml:space="preserve">Senses </w:t>
      </w:r>
      <w:r w:rsidR="004F3944">
        <w:rPr>
          <w:rFonts w:cs="Arial"/>
          <w:color w:val="auto"/>
          <w:sz w:val="22"/>
          <w:szCs w:val="22"/>
        </w:rPr>
        <w:t>will</w:t>
      </w:r>
      <w:r>
        <w:rPr>
          <w:rFonts w:cs="Arial"/>
          <w:color w:val="auto"/>
          <w:sz w:val="22"/>
          <w:szCs w:val="22"/>
        </w:rPr>
        <w:t>:</w:t>
      </w:r>
    </w:p>
    <w:p w14:paraId="11CBCAD3" w14:textId="77777777" w:rsidR="00C50D52" w:rsidRDefault="00C50D52" w:rsidP="00C50D52">
      <w:pPr>
        <w:pStyle w:val="BNGNormal"/>
        <w:spacing w:after="0"/>
        <w:rPr>
          <w:rFonts w:cs="Arial"/>
          <w:color w:val="auto"/>
          <w:sz w:val="22"/>
          <w:szCs w:val="22"/>
        </w:rPr>
      </w:pPr>
    </w:p>
    <w:p w14:paraId="414158D5" w14:textId="36AAAE89" w:rsidR="00C50D52" w:rsidRDefault="004832CF" w:rsidP="004832CF">
      <w:pPr>
        <w:pStyle w:val="BNGNormal"/>
        <w:numPr>
          <w:ilvl w:val="0"/>
          <w:numId w:val="11"/>
        </w:numPr>
        <w:spacing w:after="0"/>
        <w:ind w:left="567" w:hanging="567"/>
        <w:rPr>
          <w:rFonts w:cs="Arial"/>
          <w:color w:val="auto"/>
          <w:sz w:val="22"/>
          <w:szCs w:val="22"/>
        </w:rPr>
      </w:pPr>
      <w:r w:rsidRPr="004832CF">
        <w:rPr>
          <w:rFonts w:cs="Arial"/>
          <w:color w:val="auto"/>
          <w:sz w:val="22"/>
          <w:szCs w:val="22"/>
        </w:rPr>
        <w:t>Continually improve and update corporate knowledge and understanding of stakeholder and client requirements</w:t>
      </w:r>
      <w:r w:rsidR="00C50D52">
        <w:rPr>
          <w:rFonts w:cs="Arial"/>
          <w:color w:val="auto"/>
          <w:sz w:val="22"/>
          <w:szCs w:val="22"/>
        </w:rPr>
        <w:t xml:space="preserve">; and </w:t>
      </w:r>
    </w:p>
    <w:p w14:paraId="5ADEA6C6" w14:textId="54E47146" w:rsidR="00C50D52" w:rsidRPr="00760918" w:rsidRDefault="00C50D52" w:rsidP="00C50D52">
      <w:pPr>
        <w:pStyle w:val="BNGNormal"/>
        <w:numPr>
          <w:ilvl w:val="0"/>
          <w:numId w:val="10"/>
        </w:numPr>
        <w:spacing w:after="0"/>
        <w:ind w:left="567" w:hanging="567"/>
        <w:rPr>
          <w:rFonts w:cs="Arial"/>
          <w:color w:val="auto"/>
          <w:sz w:val="22"/>
          <w:szCs w:val="22"/>
        </w:rPr>
      </w:pPr>
      <w:r w:rsidRPr="00C50D52">
        <w:rPr>
          <w:rFonts w:cs="Arial"/>
          <w:color w:val="auto"/>
          <w:sz w:val="22"/>
          <w:szCs w:val="22"/>
        </w:rPr>
        <w:t>Regular</w:t>
      </w:r>
      <w:r>
        <w:rPr>
          <w:rFonts w:cs="Arial"/>
          <w:color w:val="auto"/>
          <w:sz w:val="22"/>
          <w:szCs w:val="22"/>
        </w:rPr>
        <w:t>ly</w:t>
      </w:r>
      <w:r w:rsidRPr="00C50D52">
        <w:rPr>
          <w:rFonts w:cs="Arial"/>
          <w:color w:val="auto"/>
          <w:sz w:val="22"/>
          <w:szCs w:val="22"/>
        </w:rPr>
        <w:t xml:space="preserve"> monitor and measure</w:t>
      </w:r>
      <w:r>
        <w:rPr>
          <w:rFonts w:cs="Arial"/>
          <w:color w:val="auto"/>
          <w:sz w:val="22"/>
          <w:szCs w:val="22"/>
        </w:rPr>
        <w:t xml:space="preserve"> </w:t>
      </w:r>
      <w:r w:rsidRPr="00C50D52">
        <w:rPr>
          <w:rFonts w:cs="Arial"/>
          <w:color w:val="auto"/>
          <w:sz w:val="22"/>
          <w:szCs w:val="22"/>
        </w:rPr>
        <w:t>the performance of this policy, prevent and/or rectify non-conformance and identify</w:t>
      </w:r>
      <w:r>
        <w:rPr>
          <w:rFonts w:cs="Arial"/>
          <w:color w:val="auto"/>
          <w:sz w:val="22"/>
          <w:szCs w:val="22"/>
        </w:rPr>
        <w:t xml:space="preserve"> and act </w:t>
      </w:r>
      <w:r w:rsidRPr="00C50D52">
        <w:rPr>
          <w:rFonts w:cs="Arial"/>
          <w:color w:val="auto"/>
          <w:sz w:val="22"/>
          <w:szCs w:val="22"/>
        </w:rPr>
        <w:t>on opportunities for improvement.</w:t>
      </w:r>
    </w:p>
    <w:p w14:paraId="2B8A4959" w14:textId="4933B9C2" w:rsidR="00D7491C" w:rsidRPr="00760918" w:rsidRDefault="00D7491C" w:rsidP="00C50D52">
      <w:pPr>
        <w:pStyle w:val="BodyText"/>
        <w:rPr>
          <w:rFonts w:ascii="Arial" w:hAnsi="Arial" w:cs="Arial"/>
          <w:bCs/>
          <w:sz w:val="22"/>
          <w:szCs w:val="22"/>
        </w:rPr>
      </w:pPr>
    </w:p>
    <w:p w14:paraId="5CCB3EF4" w14:textId="5667A4B0" w:rsidR="001339DA" w:rsidRPr="001339DA" w:rsidRDefault="001339DA" w:rsidP="001339DA">
      <w:pPr>
        <w:rPr>
          <w:rFonts w:ascii="Arial" w:hAnsi="Arial" w:cs="Arial"/>
          <w:bCs/>
          <w:sz w:val="22"/>
          <w:szCs w:val="22"/>
        </w:rPr>
      </w:pPr>
      <w:r w:rsidRPr="001339DA">
        <w:rPr>
          <w:rFonts w:ascii="Arial" w:hAnsi="Arial" w:cs="Arial"/>
          <w:bCs/>
          <w:sz w:val="22"/>
          <w:szCs w:val="22"/>
        </w:rPr>
        <w:lastRenderedPageBreak/>
        <w:t>This policy and any associated procedures and work instructions will be communicated to all employees, volunteers, clients, contractors and interested parties in an accessible form.  They will be reviewed, amended and re-issued as required.</w:t>
      </w:r>
    </w:p>
    <w:p w14:paraId="280AEEDD" w14:textId="77777777" w:rsidR="007E09AA" w:rsidRPr="00760918" w:rsidRDefault="007E09AA" w:rsidP="00C50D52">
      <w:pPr>
        <w:pStyle w:val="BNGNormal"/>
        <w:spacing w:after="0"/>
        <w:rPr>
          <w:rFonts w:cs="Arial"/>
          <w:color w:val="auto"/>
          <w:sz w:val="22"/>
          <w:szCs w:val="22"/>
        </w:rPr>
      </w:pPr>
    </w:p>
    <w:p w14:paraId="58575DBE" w14:textId="77777777" w:rsidR="006D446E" w:rsidRPr="00AE68E7" w:rsidRDefault="006D446E" w:rsidP="00C50D52">
      <w:pPr>
        <w:pStyle w:val="BNGNormal"/>
        <w:spacing w:after="0"/>
        <w:rPr>
          <w:b/>
          <w:color w:val="auto"/>
          <w:sz w:val="28"/>
          <w:szCs w:val="22"/>
        </w:rPr>
      </w:pPr>
      <w:r w:rsidRPr="00AE68E7">
        <w:rPr>
          <w:b/>
          <w:color w:val="auto"/>
          <w:sz w:val="28"/>
          <w:szCs w:val="22"/>
        </w:rPr>
        <w:t>Resources</w:t>
      </w:r>
    </w:p>
    <w:p w14:paraId="5A41C318" w14:textId="77777777" w:rsidR="0005519D" w:rsidRPr="00C301BF" w:rsidRDefault="0005519D" w:rsidP="00C50D52">
      <w:pPr>
        <w:pStyle w:val="BNGNormal"/>
        <w:spacing w:after="0"/>
        <w:rPr>
          <w:color w:val="auto"/>
          <w:sz w:val="22"/>
          <w:szCs w:val="22"/>
        </w:rPr>
      </w:pPr>
    </w:p>
    <w:p w14:paraId="27E659E5" w14:textId="77777777" w:rsidR="006D446E" w:rsidRPr="00C301BF" w:rsidRDefault="00FD7C95" w:rsidP="00C50D52">
      <w:pPr>
        <w:pStyle w:val="BNGNormal"/>
        <w:numPr>
          <w:ilvl w:val="0"/>
          <w:numId w:val="2"/>
        </w:numPr>
        <w:spacing w:after="0"/>
        <w:ind w:left="426" w:hanging="426"/>
        <w:rPr>
          <w:color w:val="auto"/>
          <w:sz w:val="22"/>
          <w:szCs w:val="22"/>
        </w:rPr>
      </w:pPr>
      <w:hyperlink r:id="rId11" w:history="1">
        <w:r w:rsidR="006D446E" w:rsidRPr="00C301BF">
          <w:rPr>
            <w:rStyle w:val="Hyperlink"/>
            <w:color w:val="auto"/>
            <w:sz w:val="22"/>
            <w:szCs w:val="22"/>
          </w:rPr>
          <w:t>National Disability Insurance Scheme Act 2013</w:t>
        </w:r>
      </w:hyperlink>
    </w:p>
    <w:p w14:paraId="4B13686D" w14:textId="77777777" w:rsidR="006D446E" w:rsidRPr="00B650A9" w:rsidRDefault="006D446E" w:rsidP="00C50D52">
      <w:pPr>
        <w:pStyle w:val="BNGNormal"/>
        <w:spacing w:after="0"/>
        <w:rPr>
          <w:color w:val="auto"/>
          <w:sz w:val="28"/>
          <w:szCs w:val="28"/>
        </w:rPr>
      </w:pPr>
    </w:p>
    <w:p w14:paraId="429A0D51" w14:textId="77777777" w:rsidR="006D446E" w:rsidRPr="00B650A9" w:rsidRDefault="006D446E" w:rsidP="00C50D52">
      <w:pPr>
        <w:pStyle w:val="BNGNormal"/>
        <w:spacing w:after="0"/>
        <w:rPr>
          <w:b/>
          <w:color w:val="auto"/>
          <w:sz w:val="28"/>
          <w:szCs w:val="28"/>
        </w:rPr>
      </w:pPr>
      <w:r w:rsidRPr="00B650A9">
        <w:rPr>
          <w:b/>
          <w:color w:val="auto"/>
          <w:sz w:val="28"/>
          <w:szCs w:val="28"/>
        </w:rPr>
        <w:t>Other Senses Document Related to this Policy</w:t>
      </w:r>
    </w:p>
    <w:p w14:paraId="61464BE2" w14:textId="77777777" w:rsidR="0005519D" w:rsidRPr="0005519D" w:rsidRDefault="0005519D" w:rsidP="00C50D52">
      <w:pPr>
        <w:pStyle w:val="BNGNormal"/>
        <w:spacing w:after="0"/>
        <w:rPr>
          <w:sz w:val="22"/>
          <w:szCs w:val="22"/>
        </w:rPr>
      </w:pPr>
    </w:p>
    <w:p w14:paraId="280B08E2" w14:textId="15CAEEB9" w:rsidR="0005519D" w:rsidRDefault="00566ED5" w:rsidP="00566ED5">
      <w:pPr>
        <w:pStyle w:val="BNGNormal"/>
        <w:numPr>
          <w:ilvl w:val="0"/>
          <w:numId w:val="12"/>
        </w:numPr>
        <w:spacing w:after="0"/>
        <w:ind w:left="567" w:hanging="567"/>
        <w:rPr>
          <w:sz w:val="22"/>
          <w:szCs w:val="22"/>
        </w:rPr>
      </w:pPr>
      <w:r w:rsidRPr="00566ED5">
        <w:rPr>
          <w:sz w:val="22"/>
          <w:szCs w:val="22"/>
        </w:rPr>
        <w:t>EA-PRO-001 Alcohol and Drugs Management Procedure</w:t>
      </w:r>
    </w:p>
    <w:p w14:paraId="2534F9FD" w14:textId="3CF85604" w:rsidR="00566ED5" w:rsidRDefault="00566ED5" w:rsidP="00566ED5">
      <w:pPr>
        <w:pStyle w:val="BNGNormal"/>
        <w:numPr>
          <w:ilvl w:val="0"/>
          <w:numId w:val="12"/>
        </w:numPr>
        <w:spacing w:after="0"/>
        <w:ind w:left="567" w:hanging="567"/>
        <w:rPr>
          <w:sz w:val="22"/>
          <w:szCs w:val="22"/>
        </w:rPr>
      </w:pPr>
      <w:r w:rsidRPr="00566ED5">
        <w:rPr>
          <w:sz w:val="22"/>
          <w:szCs w:val="22"/>
        </w:rPr>
        <w:t>EA-PRO-002 Competency, Training and Awareness Procedure</w:t>
      </w:r>
    </w:p>
    <w:p w14:paraId="1E08B9B0" w14:textId="700D82C5" w:rsidR="00566ED5" w:rsidRDefault="00566ED5" w:rsidP="00566ED5">
      <w:pPr>
        <w:pStyle w:val="BNGNormal"/>
        <w:numPr>
          <w:ilvl w:val="0"/>
          <w:numId w:val="12"/>
        </w:numPr>
        <w:spacing w:after="0"/>
        <w:ind w:left="567" w:hanging="567"/>
        <w:rPr>
          <w:sz w:val="22"/>
          <w:szCs w:val="22"/>
        </w:rPr>
      </w:pPr>
      <w:r w:rsidRPr="00566ED5">
        <w:rPr>
          <w:sz w:val="22"/>
          <w:szCs w:val="22"/>
        </w:rPr>
        <w:t>EA-PRO-003 Duty of Care Procedure</w:t>
      </w:r>
    </w:p>
    <w:p w14:paraId="515EB25B" w14:textId="019D1A7E" w:rsidR="00566ED5" w:rsidRDefault="00566ED5" w:rsidP="00566ED5">
      <w:pPr>
        <w:pStyle w:val="BNGNormal"/>
        <w:numPr>
          <w:ilvl w:val="0"/>
          <w:numId w:val="12"/>
        </w:numPr>
        <w:spacing w:after="0"/>
        <w:ind w:left="567" w:hanging="567"/>
        <w:rPr>
          <w:sz w:val="22"/>
          <w:szCs w:val="22"/>
        </w:rPr>
      </w:pPr>
      <w:r w:rsidRPr="00566ED5">
        <w:rPr>
          <w:sz w:val="22"/>
          <w:szCs w:val="22"/>
        </w:rPr>
        <w:t>EA-PRO-004 Emergency Response (All Locations) Procedure</w:t>
      </w:r>
    </w:p>
    <w:p w14:paraId="030E1710" w14:textId="48485A69" w:rsidR="00566ED5" w:rsidRDefault="00566ED5" w:rsidP="00566ED5">
      <w:pPr>
        <w:pStyle w:val="BNGNormal"/>
        <w:numPr>
          <w:ilvl w:val="0"/>
          <w:numId w:val="12"/>
        </w:numPr>
        <w:spacing w:after="0"/>
        <w:ind w:left="567" w:hanging="567"/>
        <w:rPr>
          <w:sz w:val="22"/>
          <w:szCs w:val="22"/>
        </w:rPr>
      </w:pPr>
      <w:r w:rsidRPr="00566ED5">
        <w:rPr>
          <w:sz w:val="22"/>
          <w:szCs w:val="22"/>
        </w:rPr>
        <w:t>EA-PRO-005 Workplace Reasonable Adjustments Procedure</w:t>
      </w:r>
    </w:p>
    <w:p w14:paraId="1AC136C1" w14:textId="39DCCD15" w:rsidR="00566ED5" w:rsidRDefault="00566ED5" w:rsidP="00566ED5">
      <w:pPr>
        <w:pStyle w:val="BNGNormal"/>
        <w:numPr>
          <w:ilvl w:val="0"/>
          <w:numId w:val="12"/>
        </w:numPr>
        <w:spacing w:after="0"/>
        <w:ind w:left="567" w:hanging="567"/>
        <w:rPr>
          <w:sz w:val="22"/>
          <w:szCs w:val="22"/>
        </w:rPr>
      </w:pPr>
      <w:r w:rsidRPr="00566ED5">
        <w:rPr>
          <w:sz w:val="22"/>
          <w:szCs w:val="22"/>
        </w:rPr>
        <w:t>EA-PRO-006 Employee Leave Procedure</w:t>
      </w:r>
    </w:p>
    <w:p w14:paraId="66B47B03" w14:textId="6204A59F" w:rsidR="00566ED5" w:rsidRDefault="00566ED5" w:rsidP="00566ED5">
      <w:pPr>
        <w:pStyle w:val="BNGNormal"/>
        <w:numPr>
          <w:ilvl w:val="0"/>
          <w:numId w:val="12"/>
        </w:numPr>
        <w:spacing w:after="0"/>
        <w:ind w:left="567" w:hanging="567"/>
        <w:rPr>
          <w:sz w:val="22"/>
          <w:szCs w:val="22"/>
        </w:rPr>
      </w:pPr>
      <w:r w:rsidRPr="00566ED5">
        <w:rPr>
          <w:sz w:val="22"/>
          <w:szCs w:val="22"/>
        </w:rPr>
        <w:t>EA-PRO-007 Employee Management Procedure</w:t>
      </w:r>
    </w:p>
    <w:p w14:paraId="48A466B9" w14:textId="57E8C234" w:rsidR="00566ED5" w:rsidRDefault="00566ED5" w:rsidP="00566ED5">
      <w:pPr>
        <w:pStyle w:val="BNGNormal"/>
        <w:numPr>
          <w:ilvl w:val="0"/>
          <w:numId w:val="12"/>
        </w:numPr>
        <w:spacing w:after="0"/>
        <w:ind w:left="567" w:hanging="567"/>
        <w:rPr>
          <w:sz w:val="22"/>
          <w:szCs w:val="22"/>
        </w:rPr>
      </w:pPr>
      <w:r w:rsidRPr="00566ED5">
        <w:rPr>
          <w:sz w:val="22"/>
          <w:szCs w:val="22"/>
        </w:rPr>
        <w:t>EA-PRO-008 Employee Recruitment and Selection Procedure</w:t>
      </w:r>
    </w:p>
    <w:p w14:paraId="176F18F7" w14:textId="739BB709" w:rsidR="00566ED5" w:rsidRDefault="00566ED5" w:rsidP="00566ED5">
      <w:pPr>
        <w:pStyle w:val="BNGNormal"/>
        <w:numPr>
          <w:ilvl w:val="0"/>
          <w:numId w:val="12"/>
        </w:numPr>
        <w:spacing w:after="0"/>
        <w:ind w:left="567" w:hanging="567"/>
        <w:rPr>
          <w:sz w:val="22"/>
          <w:szCs w:val="22"/>
        </w:rPr>
      </w:pPr>
      <w:r w:rsidRPr="00566ED5">
        <w:rPr>
          <w:sz w:val="22"/>
          <w:szCs w:val="22"/>
        </w:rPr>
        <w:t>EA-PRO-009 Equal Employment Opportunity Procedure</w:t>
      </w:r>
    </w:p>
    <w:p w14:paraId="37C9C184" w14:textId="1FE38D46" w:rsidR="00566ED5" w:rsidRDefault="00566ED5" w:rsidP="00566ED5">
      <w:pPr>
        <w:pStyle w:val="BNGNormal"/>
        <w:numPr>
          <w:ilvl w:val="0"/>
          <w:numId w:val="12"/>
        </w:numPr>
        <w:spacing w:after="0"/>
        <w:ind w:left="567" w:hanging="567"/>
        <w:rPr>
          <w:sz w:val="22"/>
          <w:szCs w:val="22"/>
        </w:rPr>
      </w:pPr>
      <w:r w:rsidRPr="00566ED5">
        <w:rPr>
          <w:sz w:val="22"/>
          <w:szCs w:val="22"/>
        </w:rPr>
        <w:t>EA-PRO-010 Fitness for Work and Non-Work Related Injury - Illness Procedure</w:t>
      </w:r>
    </w:p>
    <w:p w14:paraId="77AF730B" w14:textId="07418C57" w:rsidR="00566ED5" w:rsidRDefault="00566ED5" w:rsidP="00566ED5">
      <w:pPr>
        <w:pStyle w:val="BNGNormal"/>
        <w:numPr>
          <w:ilvl w:val="0"/>
          <w:numId w:val="12"/>
        </w:numPr>
        <w:spacing w:after="0"/>
        <w:ind w:left="567" w:hanging="567"/>
        <w:rPr>
          <w:sz w:val="22"/>
          <w:szCs w:val="22"/>
        </w:rPr>
      </w:pPr>
      <w:r w:rsidRPr="00566ED5">
        <w:rPr>
          <w:sz w:val="22"/>
          <w:szCs w:val="22"/>
        </w:rPr>
        <w:t>EA-PRO-011 Grievance Reporting Procedure</w:t>
      </w:r>
    </w:p>
    <w:p w14:paraId="78B18E83" w14:textId="1E71EA55" w:rsidR="00566ED5" w:rsidRDefault="00566ED5" w:rsidP="00566ED5">
      <w:pPr>
        <w:pStyle w:val="BNGNormal"/>
        <w:numPr>
          <w:ilvl w:val="0"/>
          <w:numId w:val="12"/>
        </w:numPr>
        <w:spacing w:after="0"/>
        <w:ind w:left="567" w:hanging="567"/>
        <w:rPr>
          <w:sz w:val="22"/>
          <w:szCs w:val="22"/>
        </w:rPr>
      </w:pPr>
      <w:r w:rsidRPr="00566ED5">
        <w:rPr>
          <w:sz w:val="22"/>
          <w:szCs w:val="22"/>
        </w:rPr>
        <w:t>EA-PRO-012 Infection Prevention and Control Procedure</w:t>
      </w:r>
    </w:p>
    <w:p w14:paraId="13377DBF" w14:textId="37E710F7" w:rsidR="00566ED5" w:rsidRDefault="00566ED5" w:rsidP="00566ED5">
      <w:pPr>
        <w:pStyle w:val="BNGNormal"/>
        <w:numPr>
          <w:ilvl w:val="0"/>
          <w:numId w:val="12"/>
        </w:numPr>
        <w:spacing w:after="0"/>
        <w:ind w:left="567" w:hanging="567"/>
        <w:rPr>
          <w:sz w:val="22"/>
          <w:szCs w:val="22"/>
        </w:rPr>
      </w:pPr>
      <w:r w:rsidRPr="00566ED5">
        <w:rPr>
          <w:sz w:val="22"/>
          <w:szCs w:val="22"/>
        </w:rPr>
        <w:t>EA-PRO-013 Injury Management and Rehabilitation Procedure</w:t>
      </w:r>
    </w:p>
    <w:p w14:paraId="36829A8A" w14:textId="05A9002F" w:rsidR="00566ED5" w:rsidRDefault="00566ED5" w:rsidP="00566ED5">
      <w:pPr>
        <w:pStyle w:val="BNGNormal"/>
        <w:numPr>
          <w:ilvl w:val="0"/>
          <w:numId w:val="12"/>
        </w:numPr>
        <w:spacing w:after="0"/>
        <w:ind w:left="567" w:hanging="567"/>
        <w:rPr>
          <w:sz w:val="22"/>
          <w:szCs w:val="22"/>
        </w:rPr>
      </w:pPr>
      <w:r w:rsidRPr="00566ED5">
        <w:rPr>
          <w:sz w:val="22"/>
          <w:szCs w:val="22"/>
        </w:rPr>
        <w:t>EA-PRO-014 Pandemic Response Procedure</w:t>
      </w:r>
    </w:p>
    <w:p w14:paraId="3F78ADB1" w14:textId="0DF8B711" w:rsidR="00566ED5" w:rsidRDefault="00566ED5" w:rsidP="00566ED5">
      <w:pPr>
        <w:pStyle w:val="BNGNormal"/>
        <w:numPr>
          <w:ilvl w:val="0"/>
          <w:numId w:val="12"/>
        </w:numPr>
        <w:spacing w:after="0"/>
        <w:ind w:left="567" w:hanging="567"/>
        <w:rPr>
          <w:sz w:val="22"/>
          <w:szCs w:val="22"/>
        </w:rPr>
      </w:pPr>
      <w:r w:rsidRPr="00566ED5">
        <w:rPr>
          <w:sz w:val="22"/>
          <w:szCs w:val="22"/>
        </w:rPr>
        <w:t>EA-PRO-015 Volunteer Recruitment, Selection and Management Procedure</w:t>
      </w:r>
    </w:p>
    <w:p w14:paraId="1993C36C" w14:textId="5D575B86" w:rsidR="00566ED5" w:rsidRDefault="00566ED5" w:rsidP="00566ED5">
      <w:pPr>
        <w:pStyle w:val="BNGNormal"/>
        <w:numPr>
          <w:ilvl w:val="0"/>
          <w:numId w:val="12"/>
        </w:numPr>
        <w:spacing w:after="0"/>
        <w:ind w:left="567" w:hanging="567"/>
        <w:rPr>
          <w:sz w:val="22"/>
          <w:szCs w:val="22"/>
        </w:rPr>
      </w:pPr>
      <w:r w:rsidRPr="00566ED5">
        <w:rPr>
          <w:sz w:val="22"/>
          <w:szCs w:val="22"/>
        </w:rPr>
        <w:t>EA-PRO-016 Workplace Safety &amp; Health Management Procedure</w:t>
      </w:r>
    </w:p>
    <w:p w14:paraId="7B5F00E3" w14:textId="4E43AD8B" w:rsidR="00566ED5" w:rsidRDefault="00566ED5" w:rsidP="00566ED5">
      <w:pPr>
        <w:pStyle w:val="BNGNormal"/>
        <w:numPr>
          <w:ilvl w:val="0"/>
          <w:numId w:val="12"/>
        </w:numPr>
        <w:spacing w:after="0"/>
        <w:ind w:left="567" w:hanging="567"/>
        <w:rPr>
          <w:sz w:val="22"/>
          <w:szCs w:val="22"/>
        </w:rPr>
      </w:pPr>
      <w:r w:rsidRPr="00566ED5">
        <w:rPr>
          <w:sz w:val="22"/>
          <w:szCs w:val="22"/>
        </w:rPr>
        <w:t>EA-PRO-017 Workplace Use of Social Media Procedure</w:t>
      </w:r>
    </w:p>
    <w:p w14:paraId="156585EA" w14:textId="0D154809" w:rsidR="00566ED5" w:rsidRDefault="00566ED5" w:rsidP="00566ED5">
      <w:pPr>
        <w:pStyle w:val="BNGNormal"/>
        <w:numPr>
          <w:ilvl w:val="0"/>
          <w:numId w:val="12"/>
        </w:numPr>
        <w:spacing w:after="0"/>
        <w:ind w:left="567" w:hanging="567"/>
        <w:rPr>
          <w:sz w:val="22"/>
          <w:szCs w:val="22"/>
        </w:rPr>
      </w:pPr>
      <w:r w:rsidRPr="00566ED5">
        <w:rPr>
          <w:sz w:val="22"/>
          <w:szCs w:val="22"/>
        </w:rPr>
        <w:t>EA-PRO-018 Workplace Behaviour Procedure</w:t>
      </w:r>
    </w:p>
    <w:p w14:paraId="73374C7D" w14:textId="77777777" w:rsidR="00566ED5" w:rsidRPr="0005519D" w:rsidRDefault="00566ED5" w:rsidP="00C50D52">
      <w:pPr>
        <w:pStyle w:val="BNGNormal"/>
        <w:spacing w:after="0"/>
        <w:rPr>
          <w:sz w:val="22"/>
          <w:szCs w:val="22"/>
        </w:rPr>
      </w:pPr>
    </w:p>
    <w:sectPr w:rsidR="00566ED5" w:rsidRPr="0005519D" w:rsidSect="000D338D">
      <w:headerReference w:type="default" r:id="rId12"/>
      <w:footerReference w:type="defaul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D956" w14:textId="77777777" w:rsidR="00020244" w:rsidRDefault="00020244" w:rsidP="000D338D">
      <w:r>
        <w:separator/>
      </w:r>
    </w:p>
  </w:endnote>
  <w:endnote w:type="continuationSeparator" w:id="0">
    <w:p w14:paraId="79796F23" w14:textId="77777777" w:rsidR="00020244" w:rsidRDefault="00020244" w:rsidP="000D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7B63" w14:textId="77777777" w:rsidR="00BC7E90" w:rsidRDefault="00BC7E90" w:rsidP="00BC7E90">
    <w:pPr>
      <w:pStyle w:val="Footer"/>
      <w:rPr>
        <w:rFonts w:ascii="Arial" w:hAnsi="Arial" w:cs="Arial"/>
        <w:color w:val="0000FF"/>
        <w:sz w:val="16"/>
        <w:szCs w:val="16"/>
      </w:rPr>
    </w:pPr>
  </w:p>
  <w:p w14:paraId="2B796BEB" w14:textId="77777777" w:rsidR="00BC7E90" w:rsidRDefault="00BC7E90" w:rsidP="00BC7E90">
    <w:pPr>
      <w:pStyle w:val="Footer"/>
      <w:rPr>
        <w:rFonts w:ascii="Arial" w:hAnsi="Arial" w:cs="Arial"/>
        <w:color w:val="0000FF"/>
        <w:sz w:val="16"/>
        <w:szCs w:val="16"/>
      </w:rPr>
    </w:pPr>
  </w:p>
  <w:p w14:paraId="6C2DDFE0" w14:textId="2EDE48FD" w:rsidR="00BC7E90" w:rsidRPr="00005AB9" w:rsidRDefault="00BC7E90">
    <w:pPr>
      <w:pStyle w:val="Footer"/>
    </w:pPr>
    <w:r w:rsidRPr="00005AB9">
      <w:rPr>
        <w:rFonts w:ascii="Arial" w:hAnsi="Arial" w:cs="Arial"/>
        <w:sz w:val="16"/>
        <w:szCs w:val="16"/>
      </w:rPr>
      <w:t>[</w:t>
    </w:r>
    <w:r w:rsidR="00DF45D2" w:rsidRPr="00DF45D2">
      <w:rPr>
        <w:rFonts w:ascii="Arial" w:hAnsi="Arial" w:cs="Arial"/>
        <w:sz w:val="16"/>
        <w:szCs w:val="16"/>
      </w:rPr>
      <w:t>Employee Accountability Policy EA-POL-001</w:t>
    </w:r>
    <w:r w:rsidRPr="00005AB9">
      <w:rPr>
        <w:rFonts w:ascii="Arial" w:hAnsi="Arial" w:cs="Arial"/>
        <w:sz w:val="16"/>
        <w:szCs w:val="16"/>
      </w:rPr>
      <w:t>]</w:t>
    </w:r>
    <w:r w:rsidR="00DF45D2">
      <w:rPr>
        <w:rFonts w:ascii="Arial" w:hAnsi="Arial" w:cs="Arial"/>
        <w:sz w:val="16"/>
        <w:szCs w:val="16"/>
      </w:rPr>
      <w:t xml:space="preserve"> [Printed copies are </w:t>
    </w:r>
    <w:r w:rsidR="00DF45D2" w:rsidRPr="00DF45D2">
      <w:rPr>
        <w:rFonts w:ascii="Arial" w:hAnsi="Arial" w:cs="Arial"/>
        <w:b/>
        <w:i/>
        <w:sz w:val="16"/>
        <w:szCs w:val="16"/>
      </w:rPr>
      <w:t>NOT</w:t>
    </w:r>
    <w:r w:rsidR="00DF45D2">
      <w:rPr>
        <w:rFonts w:ascii="Arial" w:hAnsi="Arial" w:cs="Arial"/>
        <w:sz w:val="16"/>
        <w:szCs w:val="16"/>
      </w:rPr>
      <w:t xml:space="preserve"> controlled] </w:t>
    </w:r>
    <w:r w:rsidRPr="00005AB9">
      <w:rPr>
        <w:rFonts w:ascii="Arial" w:hAnsi="Arial" w:cs="Arial"/>
        <w:sz w:val="16"/>
        <w:szCs w:val="16"/>
      </w:rPr>
      <w:tab/>
      <w:t xml:space="preserve">Page: </w:t>
    </w:r>
    <w:sdt>
      <w:sdtPr>
        <w:id w:val="660673877"/>
        <w:docPartObj>
          <w:docPartGallery w:val="Page Numbers (Bottom of Page)"/>
          <w:docPartUnique/>
        </w:docPartObj>
      </w:sdtPr>
      <w:sdtEndPr>
        <w:rPr>
          <w:noProof/>
        </w:rPr>
      </w:sdtEndPr>
      <w:sdtContent>
        <w:r w:rsidRPr="00005AB9">
          <w:rPr>
            <w:rFonts w:ascii="Arial" w:hAnsi="Arial" w:cs="Arial"/>
            <w:sz w:val="16"/>
            <w:szCs w:val="16"/>
          </w:rPr>
          <w:fldChar w:fldCharType="begin"/>
        </w:r>
        <w:r w:rsidRPr="00005AB9">
          <w:rPr>
            <w:rFonts w:ascii="Arial" w:hAnsi="Arial" w:cs="Arial"/>
            <w:sz w:val="16"/>
            <w:szCs w:val="16"/>
          </w:rPr>
          <w:instrText xml:space="preserve"> PAGE   \* MERGEFORMAT </w:instrText>
        </w:r>
        <w:r w:rsidRPr="00005AB9">
          <w:rPr>
            <w:rFonts w:ascii="Arial" w:hAnsi="Arial" w:cs="Arial"/>
            <w:sz w:val="16"/>
            <w:szCs w:val="16"/>
          </w:rPr>
          <w:fldChar w:fldCharType="separate"/>
        </w:r>
        <w:r w:rsidR="00FD7C95">
          <w:rPr>
            <w:rFonts w:ascii="Arial" w:hAnsi="Arial" w:cs="Arial"/>
            <w:noProof/>
            <w:sz w:val="16"/>
            <w:szCs w:val="16"/>
          </w:rPr>
          <w:t>1</w:t>
        </w:r>
        <w:r w:rsidRPr="00005AB9">
          <w:rPr>
            <w:rFonts w:ascii="Arial" w:hAnsi="Arial" w:cs="Arial"/>
            <w:sz w:val="16"/>
            <w:szCs w:val="16"/>
          </w:rPr>
          <w:fldChar w:fldCharType="end"/>
        </w:r>
      </w:sdtContent>
    </w:sdt>
  </w:p>
  <w:p w14:paraId="36F2757C" w14:textId="77777777" w:rsidR="00BC7E90" w:rsidRDefault="00BC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9D92" w14:textId="77777777" w:rsidR="00020244" w:rsidRDefault="00020244" w:rsidP="000D338D">
      <w:r>
        <w:separator/>
      </w:r>
    </w:p>
  </w:footnote>
  <w:footnote w:type="continuationSeparator" w:id="0">
    <w:p w14:paraId="398971F1" w14:textId="77777777" w:rsidR="00020244" w:rsidRDefault="00020244" w:rsidP="000D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F876" w14:textId="77777777" w:rsidR="000D338D" w:rsidRDefault="00005AB9">
    <w:pPr>
      <w:pStyle w:val="Header"/>
    </w:pPr>
    <w:r>
      <w:rPr>
        <w:noProof/>
      </w:rPr>
      <w:drawing>
        <wp:anchor distT="0" distB="0" distL="114300" distR="114300" simplePos="0" relativeHeight="251659264" behindDoc="1" locked="0" layoutInCell="1" allowOverlap="1" wp14:anchorId="7A43BE57" wp14:editId="13EA0565">
          <wp:simplePos x="0" y="0"/>
          <wp:positionH relativeFrom="column">
            <wp:posOffset>4787900</wp:posOffset>
          </wp:positionH>
          <wp:positionV relativeFrom="paragraph">
            <wp:posOffset>-252730</wp:posOffset>
          </wp:positionV>
          <wp:extent cx="1518285" cy="583565"/>
          <wp:effectExtent l="0" t="0" r="5715" b="6985"/>
          <wp:wrapTight wrapText="bothSides">
            <wp:wrapPolygon edited="0">
              <wp:start x="0" y="0"/>
              <wp:lineTo x="0" y="21153"/>
              <wp:lineTo x="21410" y="21153"/>
              <wp:lineTo x="21410" y="0"/>
              <wp:lineTo x="0" y="0"/>
            </wp:wrapPolygon>
          </wp:wrapTight>
          <wp:docPr id="3" name="Picture 3" descr="SENSES_S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ES_S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285" cy="583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72A"/>
    <w:multiLevelType w:val="hybridMultilevel"/>
    <w:tmpl w:val="B1185A30"/>
    <w:lvl w:ilvl="0" w:tplc="08EA6058">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42A68"/>
    <w:multiLevelType w:val="hybridMultilevel"/>
    <w:tmpl w:val="31CA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C537DA"/>
    <w:multiLevelType w:val="hybridMultilevel"/>
    <w:tmpl w:val="D95A0C72"/>
    <w:lvl w:ilvl="0" w:tplc="164E09D4">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FC137E"/>
    <w:multiLevelType w:val="hybridMultilevel"/>
    <w:tmpl w:val="F3824722"/>
    <w:lvl w:ilvl="0" w:tplc="C318EEEC">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4D5467"/>
    <w:multiLevelType w:val="hybridMultilevel"/>
    <w:tmpl w:val="35765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0E4257B"/>
    <w:multiLevelType w:val="hybridMultilevel"/>
    <w:tmpl w:val="2F4A7D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10B08E0"/>
    <w:multiLevelType w:val="hybridMultilevel"/>
    <w:tmpl w:val="71E85688"/>
    <w:lvl w:ilvl="0" w:tplc="C318EEEC">
      <w:start w:val="1"/>
      <w:numFmt w:val="decimal"/>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6956A6"/>
    <w:multiLevelType w:val="hybridMultilevel"/>
    <w:tmpl w:val="C6F2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B2D78"/>
    <w:multiLevelType w:val="hybridMultilevel"/>
    <w:tmpl w:val="0934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8474F8"/>
    <w:multiLevelType w:val="hybridMultilevel"/>
    <w:tmpl w:val="1FF098F2"/>
    <w:lvl w:ilvl="0" w:tplc="08EA6058">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565D62"/>
    <w:multiLevelType w:val="hybridMultilevel"/>
    <w:tmpl w:val="7A162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CE3508"/>
    <w:multiLevelType w:val="hybridMultilevel"/>
    <w:tmpl w:val="5ECC2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745EC"/>
    <w:multiLevelType w:val="hybridMultilevel"/>
    <w:tmpl w:val="42088A88"/>
    <w:lvl w:ilvl="0" w:tplc="08EA6058">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6"/>
  </w:num>
  <w:num w:numId="6">
    <w:abstractNumId w:val="7"/>
  </w:num>
  <w:num w:numId="7">
    <w:abstractNumId w:val="11"/>
  </w:num>
  <w:num w:numId="8">
    <w:abstractNumId w:val="1"/>
  </w:num>
  <w:num w:numId="9">
    <w:abstractNumId w:val="8"/>
  </w:num>
  <w:num w:numId="10">
    <w:abstractNumId w:val="1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D"/>
    <w:rsid w:val="00005AB9"/>
    <w:rsid w:val="00020244"/>
    <w:rsid w:val="0004256E"/>
    <w:rsid w:val="00053DB0"/>
    <w:rsid w:val="0005519D"/>
    <w:rsid w:val="00082CA1"/>
    <w:rsid w:val="000D338D"/>
    <w:rsid w:val="000E2A82"/>
    <w:rsid w:val="000F7928"/>
    <w:rsid w:val="001339DA"/>
    <w:rsid w:val="001411F4"/>
    <w:rsid w:val="00163102"/>
    <w:rsid w:val="001E5E64"/>
    <w:rsid w:val="00342C01"/>
    <w:rsid w:val="00391A3C"/>
    <w:rsid w:val="003D63F9"/>
    <w:rsid w:val="004832CF"/>
    <w:rsid w:val="004F3944"/>
    <w:rsid w:val="00566ED5"/>
    <w:rsid w:val="00647CEE"/>
    <w:rsid w:val="00654E46"/>
    <w:rsid w:val="00674D97"/>
    <w:rsid w:val="006D446E"/>
    <w:rsid w:val="00760918"/>
    <w:rsid w:val="0077225F"/>
    <w:rsid w:val="00774AC4"/>
    <w:rsid w:val="00777CDC"/>
    <w:rsid w:val="00786CE3"/>
    <w:rsid w:val="007E09AA"/>
    <w:rsid w:val="008E31D5"/>
    <w:rsid w:val="00906F61"/>
    <w:rsid w:val="00951D93"/>
    <w:rsid w:val="009D3CDD"/>
    <w:rsid w:val="00A86901"/>
    <w:rsid w:val="00A93F3B"/>
    <w:rsid w:val="00AE68E7"/>
    <w:rsid w:val="00B650A9"/>
    <w:rsid w:val="00BA5A6D"/>
    <w:rsid w:val="00BC7E90"/>
    <w:rsid w:val="00C301BF"/>
    <w:rsid w:val="00C50D52"/>
    <w:rsid w:val="00C6177B"/>
    <w:rsid w:val="00C65C75"/>
    <w:rsid w:val="00CA5000"/>
    <w:rsid w:val="00CE5878"/>
    <w:rsid w:val="00CF7ABD"/>
    <w:rsid w:val="00D12759"/>
    <w:rsid w:val="00D320CD"/>
    <w:rsid w:val="00D7491C"/>
    <w:rsid w:val="00DA06A9"/>
    <w:rsid w:val="00DF45D2"/>
    <w:rsid w:val="00E472B3"/>
    <w:rsid w:val="00E730D5"/>
    <w:rsid w:val="00E74F7F"/>
    <w:rsid w:val="00E81919"/>
    <w:rsid w:val="00FD7C95"/>
    <w:rsid w:val="00FE0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4A99"/>
  <w15:chartTrackingRefBased/>
  <w15:docId w15:val="{E14CB5F1-ACE4-475A-8597-DD955D18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8D"/>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8D"/>
    <w:pPr>
      <w:tabs>
        <w:tab w:val="center" w:pos="4513"/>
        <w:tab w:val="right" w:pos="9026"/>
      </w:tabs>
    </w:pPr>
  </w:style>
  <w:style w:type="character" w:customStyle="1" w:styleId="HeaderChar">
    <w:name w:val="Header Char"/>
    <w:basedOn w:val="DefaultParagraphFont"/>
    <w:link w:val="Header"/>
    <w:uiPriority w:val="99"/>
    <w:rsid w:val="000D338D"/>
  </w:style>
  <w:style w:type="paragraph" w:styleId="Footer">
    <w:name w:val="footer"/>
    <w:basedOn w:val="Normal"/>
    <w:link w:val="FooterChar"/>
    <w:unhideWhenUsed/>
    <w:rsid w:val="000D338D"/>
    <w:pPr>
      <w:tabs>
        <w:tab w:val="center" w:pos="4513"/>
        <w:tab w:val="right" w:pos="9026"/>
      </w:tabs>
    </w:pPr>
  </w:style>
  <w:style w:type="character" w:customStyle="1" w:styleId="FooterChar">
    <w:name w:val="Footer Char"/>
    <w:basedOn w:val="DefaultParagraphFont"/>
    <w:link w:val="Footer"/>
    <w:rsid w:val="000D338D"/>
  </w:style>
  <w:style w:type="paragraph" w:customStyle="1" w:styleId="BNGNormal">
    <w:name w:val="BNG Normal"/>
    <w:basedOn w:val="Normal"/>
    <w:qFormat/>
    <w:rsid w:val="000D338D"/>
    <w:pPr>
      <w:widowControl w:val="0"/>
      <w:suppressAutoHyphens/>
      <w:autoSpaceDE w:val="0"/>
      <w:autoSpaceDN w:val="0"/>
      <w:adjustRightInd w:val="0"/>
      <w:spacing w:after="120"/>
      <w:textAlignment w:val="center"/>
    </w:pPr>
    <w:rPr>
      <w:rFonts w:ascii="Arial" w:hAnsi="Arial" w:cs="Avenir-Book"/>
      <w:color w:val="404040"/>
      <w:sz w:val="20"/>
      <w:szCs w:val="20"/>
      <w:lang w:val="en-GB"/>
    </w:rPr>
  </w:style>
  <w:style w:type="paragraph" w:customStyle="1" w:styleId="BNGtext">
    <w:name w:val="BNG text"/>
    <w:link w:val="BNGtextChar"/>
    <w:qFormat/>
    <w:rsid w:val="000D338D"/>
    <w:pPr>
      <w:suppressAutoHyphens/>
      <w:autoSpaceDE w:val="0"/>
      <w:autoSpaceDN w:val="0"/>
      <w:adjustRightInd w:val="0"/>
      <w:spacing w:before="120" w:after="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0D338D"/>
    <w:rPr>
      <w:rFonts w:ascii="Arial Narrow" w:eastAsia="Calibri" w:hAnsi="Arial Narrow" w:cs="Avenir-Book"/>
      <w:color w:val="000000" w:themeColor="text1"/>
      <w:sz w:val="24"/>
      <w:szCs w:val="20"/>
      <w:lang w:eastAsia="en-AU"/>
    </w:rPr>
  </w:style>
  <w:style w:type="paragraph" w:customStyle="1" w:styleId="BNGPOLICYTITLE">
    <w:name w:val="BNG POLICY TITLE"/>
    <w:link w:val="BNGPOLICYTITLEChar"/>
    <w:qFormat/>
    <w:rsid w:val="000D338D"/>
    <w:pPr>
      <w:spacing w:before="120" w:after="120" w:line="240" w:lineRule="auto"/>
      <w:jc w:val="center"/>
    </w:pPr>
    <w:rPr>
      <w:rFonts w:ascii="Arial Narrow" w:eastAsia="Calibri" w:hAnsi="Arial Narrow" w:cs="Arial"/>
      <w:b/>
      <w:color w:val="1F4E79" w:themeColor="accent1" w:themeShade="80"/>
      <w:sz w:val="36"/>
      <w:szCs w:val="32"/>
      <w:lang w:eastAsia="en-AU"/>
    </w:rPr>
  </w:style>
  <w:style w:type="character" w:customStyle="1" w:styleId="BNGPOLICYTITLEChar">
    <w:name w:val="BNG POLICY TITLE Char"/>
    <w:basedOn w:val="DefaultParagraphFont"/>
    <w:link w:val="BNGPOLICYTITLE"/>
    <w:rsid w:val="000D338D"/>
    <w:rPr>
      <w:rFonts w:ascii="Arial Narrow" w:eastAsia="Calibri" w:hAnsi="Arial Narrow" w:cs="Arial"/>
      <w:b/>
      <w:color w:val="1F4E79" w:themeColor="accent1" w:themeShade="80"/>
      <w:sz w:val="36"/>
      <w:szCs w:val="32"/>
      <w:lang w:eastAsia="en-AU"/>
    </w:rPr>
  </w:style>
  <w:style w:type="paragraph" w:customStyle="1" w:styleId="BNGNormalBold">
    <w:name w:val="BNG Normal Bold"/>
    <w:basedOn w:val="Normal"/>
    <w:link w:val="BNGNormalBoldChar"/>
    <w:qFormat/>
    <w:rsid w:val="000D338D"/>
    <w:pPr>
      <w:framePr w:hSpace="180" w:wrap="around" w:vAnchor="text" w:hAnchor="margin" w:y="10"/>
    </w:pPr>
    <w:rPr>
      <w:rFonts w:ascii="Arial Narrow" w:hAnsi="Arial Narrow"/>
      <w:b/>
    </w:rPr>
  </w:style>
  <w:style w:type="character" w:customStyle="1" w:styleId="BNGNormalBoldChar">
    <w:name w:val="BNG Normal Bold Char"/>
    <w:basedOn w:val="DefaultParagraphFont"/>
    <w:link w:val="BNGNormalBold"/>
    <w:rsid w:val="000D338D"/>
    <w:rPr>
      <w:rFonts w:ascii="Arial Narrow" w:eastAsia="Calibri" w:hAnsi="Arial Narrow" w:cs="Times New Roman"/>
      <w:b/>
      <w:sz w:val="24"/>
      <w:szCs w:val="24"/>
      <w:lang w:eastAsia="en-AU"/>
    </w:rPr>
  </w:style>
  <w:style w:type="table" w:styleId="TableGrid">
    <w:name w:val="Table Grid"/>
    <w:basedOn w:val="TableNormal"/>
    <w:uiPriority w:val="39"/>
    <w:rsid w:val="000D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46E"/>
    <w:rPr>
      <w:color w:val="0000FF"/>
      <w:u w:val="single"/>
    </w:rPr>
  </w:style>
  <w:style w:type="paragraph" w:styleId="BodyText">
    <w:name w:val="Body Text"/>
    <w:basedOn w:val="Normal"/>
    <w:link w:val="BodyTextChar"/>
    <w:uiPriority w:val="1"/>
    <w:qFormat/>
    <w:rsid w:val="00E730D5"/>
    <w:pPr>
      <w:widowControl w:val="0"/>
      <w:autoSpaceDE w:val="0"/>
      <w:autoSpaceDN w:val="0"/>
    </w:pPr>
    <w:rPr>
      <w:rFonts w:ascii="Verdana" w:eastAsia="Verdana" w:hAnsi="Verdana" w:cs="Verdana"/>
      <w:sz w:val="20"/>
      <w:szCs w:val="20"/>
      <w:lang w:val="en-US" w:eastAsia="en-US" w:bidi="en-US"/>
    </w:rPr>
  </w:style>
  <w:style w:type="character" w:customStyle="1" w:styleId="BodyTextChar">
    <w:name w:val="Body Text Char"/>
    <w:basedOn w:val="DefaultParagraphFont"/>
    <w:link w:val="BodyText"/>
    <w:uiPriority w:val="1"/>
    <w:rsid w:val="00E730D5"/>
    <w:rPr>
      <w:rFonts w:ascii="Verdana" w:eastAsia="Verdana" w:hAnsi="Verdana" w:cs="Verdana"/>
      <w:sz w:val="20"/>
      <w:szCs w:val="20"/>
      <w:lang w:val="en-US" w:bidi="en-US"/>
    </w:rPr>
  </w:style>
  <w:style w:type="paragraph" w:styleId="BalloonText">
    <w:name w:val="Balloon Text"/>
    <w:basedOn w:val="Normal"/>
    <w:link w:val="BalloonTextChar"/>
    <w:uiPriority w:val="99"/>
    <w:semiHidden/>
    <w:unhideWhenUsed/>
    <w:rsid w:val="00D1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59"/>
    <w:rPr>
      <w:rFonts w:ascii="Segoe UI" w:eastAsia="Calibri" w:hAnsi="Segoe UI" w:cs="Segoe UI"/>
      <w:sz w:val="18"/>
      <w:szCs w:val="18"/>
      <w:lang w:eastAsia="en-AU"/>
    </w:rPr>
  </w:style>
  <w:style w:type="character" w:styleId="CommentReference">
    <w:name w:val="annotation reference"/>
    <w:basedOn w:val="DefaultParagraphFont"/>
    <w:uiPriority w:val="99"/>
    <w:semiHidden/>
    <w:unhideWhenUsed/>
    <w:rsid w:val="00D12759"/>
    <w:rPr>
      <w:sz w:val="16"/>
      <w:szCs w:val="16"/>
    </w:rPr>
  </w:style>
  <w:style w:type="paragraph" w:styleId="CommentText">
    <w:name w:val="annotation text"/>
    <w:basedOn w:val="Normal"/>
    <w:link w:val="CommentTextChar"/>
    <w:uiPriority w:val="99"/>
    <w:semiHidden/>
    <w:unhideWhenUsed/>
    <w:rsid w:val="00D12759"/>
    <w:rPr>
      <w:sz w:val="20"/>
      <w:szCs w:val="20"/>
    </w:rPr>
  </w:style>
  <w:style w:type="character" w:customStyle="1" w:styleId="CommentTextChar">
    <w:name w:val="Comment Text Char"/>
    <w:basedOn w:val="DefaultParagraphFont"/>
    <w:link w:val="CommentText"/>
    <w:uiPriority w:val="99"/>
    <w:semiHidden/>
    <w:rsid w:val="00D12759"/>
    <w:rPr>
      <w:rFonts w:ascii="Calibri" w:eastAsia="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2759"/>
    <w:rPr>
      <w:b/>
      <w:bCs/>
    </w:rPr>
  </w:style>
  <w:style w:type="character" w:customStyle="1" w:styleId="CommentSubjectChar">
    <w:name w:val="Comment Subject Char"/>
    <w:basedOn w:val="CommentTextChar"/>
    <w:link w:val="CommentSubject"/>
    <w:uiPriority w:val="99"/>
    <w:semiHidden/>
    <w:rsid w:val="00D12759"/>
    <w:rPr>
      <w:rFonts w:ascii="Calibri" w:eastAsia="Calibri" w:hAnsi="Calibri" w:cs="Times New Roman"/>
      <w:b/>
      <w:bCs/>
      <w:sz w:val="20"/>
      <w:szCs w:val="20"/>
      <w:lang w:eastAsia="en-AU"/>
    </w:rPr>
  </w:style>
  <w:style w:type="paragraph" w:styleId="ListParagraph">
    <w:name w:val="List Paragraph"/>
    <w:basedOn w:val="Normal"/>
    <w:uiPriority w:val="34"/>
    <w:qFormat/>
    <w:rsid w:val="000F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2510">
      <w:bodyDiv w:val="1"/>
      <w:marLeft w:val="0"/>
      <w:marRight w:val="0"/>
      <w:marTop w:val="0"/>
      <w:marBottom w:val="0"/>
      <w:divBdr>
        <w:top w:val="none" w:sz="0" w:space="0" w:color="auto"/>
        <w:left w:val="none" w:sz="0" w:space="0" w:color="auto"/>
        <w:bottom w:val="none" w:sz="0" w:space="0" w:color="auto"/>
        <w:right w:val="none" w:sz="0" w:space="0" w:color="auto"/>
      </w:divBdr>
    </w:div>
    <w:div w:id="939072703">
      <w:bodyDiv w:val="1"/>
      <w:marLeft w:val="0"/>
      <w:marRight w:val="0"/>
      <w:marTop w:val="0"/>
      <w:marBottom w:val="0"/>
      <w:divBdr>
        <w:top w:val="none" w:sz="0" w:space="0" w:color="auto"/>
        <w:left w:val="none" w:sz="0" w:space="0" w:color="auto"/>
        <w:bottom w:val="none" w:sz="0" w:space="0" w:color="auto"/>
        <w:right w:val="none" w:sz="0" w:space="0" w:color="auto"/>
      </w:divBdr>
    </w:div>
    <w:div w:id="13176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3A000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8578D5D7DF984EBA7DB28CC2C52654" ma:contentTypeVersion="3" ma:contentTypeDescription="Create a new document." ma:contentTypeScope="" ma:versionID="1248c866c8af38413b6cfdc7785c657b">
  <xsd:schema xmlns:xsd="http://www.w3.org/2001/XMLSchema" xmlns:xs="http://www.w3.org/2001/XMLSchema" xmlns:p="http://schemas.microsoft.com/office/2006/metadata/properties" xmlns:ns2="85c9e5a9-9799-4fd6-b3e7-f71087631d54" targetNamespace="http://schemas.microsoft.com/office/2006/metadata/properties" ma:root="true" ma:fieldsID="1619f1880d614a72959104798aea53ef" ns2:_="">
    <xsd:import namespace="85c9e5a9-9799-4fd6-b3e7-f71087631d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9e5a9-9799-4fd6-b3e7-f7108763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B2A9168-8FA6-4E93-9EF9-D87F10C746B1}">
  <ds:schemaRefs>
    <ds:schemaRef ds:uri="http://schemas.microsoft.com/sharepoint/v3/contenttype/forms"/>
  </ds:schemaRefs>
</ds:datastoreItem>
</file>

<file path=customXml/itemProps2.xml><?xml version="1.0" encoding="utf-8"?>
<ds:datastoreItem xmlns:ds="http://schemas.openxmlformats.org/officeDocument/2006/customXml" ds:itemID="{644937D5-323F-4013-AD08-24A4E21D90E5}"/>
</file>

<file path=customXml/itemProps3.xml><?xml version="1.0" encoding="utf-8"?>
<ds:datastoreItem xmlns:ds="http://schemas.openxmlformats.org/officeDocument/2006/customXml" ds:itemID="{D8940A1B-E677-441A-B0BB-2F04709FD0C8}">
  <ds:schemaRefs>
    <ds:schemaRef ds:uri="http://schemas.microsoft.com/office/2006/documentManagement/types"/>
    <ds:schemaRef ds:uri="http://purl.org/dc/elements/1.1/"/>
    <ds:schemaRef ds:uri="http://schemas.microsoft.com/office/2006/metadata/properties"/>
    <ds:schemaRef ds:uri="da0d2570-240f-42ef-b71f-454e6cf9e88e"/>
    <ds:schemaRef ds:uri="http://purl.org/dc/terms/"/>
    <ds:schemaRef ds:uri="http://schemas.openxmlformats.org/package/2006/metadata/core-properties"/>
    <ds:schemaRef ds:uri="http://purl.org/dc/dcmitype/"/>
    <ds:schemaRef ds:uri="http://schemas.microsoft.com/office/infopath/2007/PartnerControls"/>
    <ds:schemaRef ds:uri="042efdc7-59c3-4ea1-acf9-ad98bbf20f11"/>
    <ds:schemaRef ds:uri="http://www.w3.org/XML/1998/namespace"/>
  </ds:schemaRefs>
</ds:datastoreItem>
</file>

<file path=customXml/itemProps4.xml><?xml version="1.0" encoding="utf-8"?>
<ds:datastoreItem xmlns:ds="http://schemas.openxmlformats.org/officeDocument/2006/customXml" ds:itemID="{B3FEF773-CF40-490D-AF7A-45A226C6E1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Kerr</dc:creator>
  <cp:keywords/>
  <dc:description/>
  <cp:lastModifiedBy>David Ashton</cp:lastModifiedBy>
  <cp:revision>12</cp:revision>
  <dcterms:created xsi:type="dcterms:W3CDTF">2020-07-14T05:38:00Z</dcterms:created>
  <dcterms:modified xsi:type="dcterms:W3CDTF">2020-09-30T01:35:00Z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0x010100488578D5D7DF984EBA7DB28CC2C52654</vt:lpwstr>
  </property>
  <property fmtid="{D5CDD505-2E9C-101B-9397-08002B2CF9AE}" pid="3" name="_dlc_DocIdItemGuid">
    <vt:lpwstr>2242808c-5677-4e7b-a316-94a691919b91</vt:lpwstr>
  </property>
  <property fmtid="{D5CDD505-2E9C-101B-9397-08002B2CF9AE}" pid="4" name="Order">
    <vt:r8>14800</vt:r8>
  </property>
  <property fmtid="{D5CDD505-2E9C-101B-9397-08002B2CF9AE}" pid="5" name="Approval Level">
    <vt:lpwstr>In Progress</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