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233AB" w14:textId="77777777" w:rsidR="00AB4322" w:rsidRPr="002E2A69" w:rsidRDefault="00AB4322" w:rsidP="00D5190A">
      <w:pPr>
        <w:rPr>
          <w:b/>
          <w:sz w:val="32"/>
          <w:szCs w:val="32"/>
        </w:rPr>
      </w:pPr>
    </w:p>
    <w:p w14:paraId="3894F892" w14:textId="77777777" w:rsidR="006D31FB" w:rsidRPr="002E2A69" w:rsidRDefault="006D31FB" w:rsidP="00D5190A">
      <w:pPr>
        <w:rPr>
          <w:b/>
        </w:rPr>
      </w:pPr>
      <w:r w:rsidRPr="002E2A69">
        <w:rPr>
          <w:b/>
          <w:sz w:val="32"/>
          <w:szCs w:val="32"/>
        </w:rPr>
        <w:t xml:space="preserve">POLICY </w:t>
      </w:r>
      <w:r w:rsidR="00DB09EE" w:rsidRPr="00DB09EE">
        <w:rPr>
          <w:b/>
          <w:sz w:val="32"/>
          <w:szCs w:val="32"/>
        </w:rPr>
        <w:t>Individual Need and Provision of Service</w:t>
      </w:r>
    </w:p>
    <w:p w14:paraId="4610BD86" w14:textId="77777777" w:rsidR="006D31FB" w:rsidRPr="002E2A69" w:rsidRDefault="006D31FB" w:rsidP="00D5190A">
      <w:pPr>
        <w:rPr>
          <w:b/>
        </w:rPr>
      </w:pPr>
    </w:p>
    <w:p w14:paraId="0B439846" w14:textId="77777777" w:rsidR="006D31FB" w:rsidRPr="002E2A69" w:rsidRDefault="006D31FB" w:rsidP="00D5190A">
      <w:pPr>
        <w:pStyle w:val="Heading1"/>
      </w:pPr>
      <w:r w:rsidRPr="002E2A69">
        <w:t>PURPOSE</w:t>
      </w:r>
    </w:p>
    <w:p w14:paraId="3B3559B2" w14:textId="77777777" w:rsidR="00DB09EE" w:rsidRPr="002F6728" w:rsidRDefault="00DB09EE" w:rsidP="00D5190A">
      <w:pPr>
        <w:rPr>
          <w:rFonts w:cs="Arial"/>
          <w:szCs w:val="24"/>
        </w:rPr>
      </w:pPr>
      <w:r>
        <w:rPr>
          <w:rFonts w:cs="Arial"/>
          <w:szCs w:val="24"/>
        </w:rPr>
        <w:t>The purpose of this</w:t>
      </w:r>
      <w:r w:rsidRPr="002F6728">
        <w:rPr>
          <w:rFonts w:cs="Arial"/>
          <w:szCs w:val="24"/>
        </w:rPr>
        <w:t xml:space="preserve"> policy is to </w:t>
      </w:r>
      <w:r>
        <w:rPr>
          <w:rFonts w:cs="Arial"/>
          <w:szCs w:val="24"/>
        </w:rPr>
        <w:t>define the standard</w:t>
      </w:r>
      <w:r w:rsidRPr="002F6728">
        <w:rPr>
          <w:rFonts w:cs="Arial"/>
          <w:szCs w:val="24"/>
        </w:rPr>
        <w:t xml:space="preserve"> of practice that recognise</w:t>
      </w:r>
      <w:r>
        <w:rPr>
          <w:rFonts w:cs="Arial"/>
          <w:szCs w:val="24"/>
        </w:rPr>
        <w:t>s</w:t>
      </w:r>
      <w:r w:rsidRPr="002F6728">
        <w:rPr>
          <w:rFonts w:cs="Arial"/>
          <w:szCs w:val="24"/>
        </w:rPr>
        <w:t xml:space="preserve"> each client as having unique skills, lifestyle preferences, personal aspirations and support needs</w:t>
      </w:r>
    </w:p>
    <w:p w14:paraId="08BED836" w14:textId="77777777" w:rsidR="006D31FB" w:rsidRPr="002E2A69" w:rsidRDefault="006D31FB" w:rsidP="00D5190A">
      <w:pPr>
        <w:tabs>
          <w:tab w:val="num" w:pos="720"/>
        </w:tabs>
        <w:rPr>
          <w:szCs w:val="24"/>
        </w:rPr>
      </w:pPr>
    </w:p>
    <w:p w14:paraId="1C793B3A" w14:textId="77777777" w:rsidR="00CD190F" w:rsidRPr="002E2A69" w:rsidRDefault="00AB4322" w:rsidP="00D5190A">
      <w:pPr>
        <w:pStyle w:val="Heading1"/>
      </w:pPr>
      <w:r w:rsidRPr="002E2A69">
        <w:t>SCOPE</w:t>
      </w:r>
    </w:p>
    <w:p w14:paraId="71E1EEF8" w14:textId="4435828E" w:rsidR="00AB4322" w:rsidRPr="002E2A69" w:rsidRDefault="00D5190A" w:rsidP="00D5190A">
      <w:r w:rsidRPr="00C86779">
        <w:t>This policy applies to all clients and Senses Australia services.</w:t>
      </w:r>
    </w:p>
    <w:p w14:paraId="03998434" w14:textId="77777777" w:rsidR="006D31FB" w:rsidRPr="002E2A69" w:rsidRDefault="006D31FB" w:rsidP="00D5190A">
      <w:pPr>
        <w:tabs>
          <w:tab w:val="num" w:pos="720"/>
        </w:tabs>
        <w:rPr>
          <w:szCs w:val="24"/>
        </w:rPr>
      </w:pPr>
    </w:p>
    <w:p w14:paraId="337165C8" w14:textId="77777777" w:rsidR="00AB4322" w:rsidRPr="002E2A69" w:rsidRDefault="00AB4322" w:rsidP="00D5190A">
      <w:pPr>
        <w:pStyle w:val="Heading1"/>
      </w:pPr>
      <w:r w:rsidRPr="002E2A69">
        <w:t>POLICY STATEMENT</w:t>
      </w:r>
    </w:p>
    <w:p w14:paraId="205A678D" w14:textId="77777777" w:rsidR="00DB09EE" w:rsidRPr="00DB09EE" w:rsidRDefault="00DB09EE" w:rsidP="00D5190A">
      <w:pPr>
        <w:tabs>
          <w:tab w:val="num" w:pos="720"/>
        </w:tabs>
        <w:rPr>
          <w:szCs w:val="24"/>
        </w:rPr>
      </w:pPr>
      <w:r w:rsidRPr="00DB09EE">
        <w:rPr>
          <w:szCs w:val="24"/>
        </w:rPr>
        <w:t>Senses Australia is committed to ensuring all clients receive services that are designed and delivered around their individual circumstances, needs and preferences within available resources. To ensure this, Senses Australia will:</w:t>
      </w:r>
    </w:p>
    <w:p w14:paraId="4743410C" w14:textId="77777777" w:rsidR="00DB09EE" w:rsidRPr="00DB09EE" w:rsidRDefault="00DB09EE" w:rsidP="00D5190A">
      <w:pPr>
        <w:tabs>
          <w:tab w:val="num" w:pos="720"/>
        </w:tabs>
        <w:rPr>
          <w:szCs w:val="24"/>
        </w:rPr>
      </w:pPr>
    </w:p>
    <w:p w14:paraId="7A23455E" w14:textId="77777777" w:rsidR="00DB09EE" w:rsidRPr="00DB09EE" w:rsidRDefault="00DB09EE" w:rsidP="00D5190A">
      <w:pPr>
        <w:pStyle w:val="ListParagraph"/>
        <w:numPr>
          <w:ilvl w:val="0"/>
          <w:numId w:val="4"/>
        </w:numPr>
        <w:tabs>
          <w:tab w:val="num" w:pos="720"/>
        </w:tabs>
        <w:rPr>
          <w:szCs w:val="24"/>
        </w:rPr>
      </w:pPr>
      <w:r w:rsidRPr="00DB09EE">
        <w:rPr>
          <w:szCs w:val="24"/>
        </w:rPr>
        <w:t>involve the client and people significant to the client (if the client wishes), in the development of plans for the provision of services for the client, the determination of their specific support needs and the provision of services;</w:t>
      </w:r>
    </w:p>
    <w:p w14:paraId="36292973" w14:textId="77777777" w:rsidR="00DB09EE" w:rsidRPr="00DB09EE" w:rsidRDefault="00DB09EE" w:rsidP="00D5190A">
      <w:pPr>
        <w:pStyle w:val="ListParagraph"/>
        <w:numPr>
          <w:ilvl w:val="0"/>
          <w:numId w:val="4"/>
        </w:numPr>
        <w:tabs>
          <w:tab w:val="num" w:pos="720"/>
        </w:tabs>
        <w:rPr>
          <w:szCs w:val="24"/>
        </w:rPr>
      </w:pPr>
      <w:r w:rsidRPr="00DB09EE">
        <w:rPr>
          <w:szCs w:val="24"/>
        </w:rPr>
        <w:t>take into account the client’s age, sex, personal preferences and cultural and religious background in planning and providing services;</w:t>
      </w:r>
    </w:p>
    <w:p w14:paraId="6427F5D2" w14:textId="6BC83ED4" w:rsidR="00DB09EE" w:rsidRPr="00DB09EE" w:rsidRDefault="00DB09EE" w:rsidP="00D5190A">
      <w:pPr>
        <w:pStyle w:val="ListParagraph"/>
        <w:numPr>
          <w:ilvl w:val="0"/>
          <w:numId w:val="4"/>
        </w:numPr>
        <w:tabs>
          <w:tab w:val="num" w:pos="720"/>
        </w:tabs>
        <w:rPr>
          <w:szCs w:val="24"/>
        </w:rPr>
      </w:pPr>
      <w:r w:rsidRPr="00DB09EE">
        <w:rPr>
          <w:szCs w:val="24"/>
        </w:rPr>
        <w:t>collect all necessary information on the client to properly inform the individual planning process and service delivery;</w:t>
      </w:r>
    </w:p>
    <w:p w14:paraId="6C0E5958" w14:textId="311CAC3A" w:rsidR="00DB09EE" w:rsidRPr="00DB09EE" w:rsidRDefault="00DB09EE" w:rsidP="00D5190A">
      <w:pPr>
        <w:pStyle w:val="ListParagraph"/>
        <w:numPr>
          <w:ilvl w:val="0"/>
          <w:numId w:val="4"/>
        </w:numPr>
        <w:tabs>
          <w:tab w:val="num" w:pos="720"/>
        </w:tabs>
        <w:rPr>
          <w:szCs w:val="24"/>
        </w:rPr>
      </w:pPr>
      <w:r w:rsidRPr="00DB09EE">
        <w:rPr>
          <w:szCs w:val="24"/>
        </w:rPr>
        <w:t>maintain current documentation regarding the client’s individual plan and ongoing service delivery</w:t>
      </w:r>
      <w:r w:rsidR="00B63B05">
        <w:rPr>
          <w:szCs w:val="24"/>
        </w:rPr>
        <w:t>,</w:t>
      </w:r>
      <w:r w:rsidRPr="00DB09EE">
        <w:rPr>
          <w:szCs w:val="24"/>
        </w:rPr>
        <w:t xml:space="preserve"> and provide a copy to the client and to people significant to the client (if the client wishes) as and when the client wishes;</w:t>
      </w:r>
    </w:p>
    <w:p w14:paraId="7D867FEC" w14:textId="34080BA2" w:rsidR="00DB09EE" w:rsidRPr="00DB09EE" w:rsidRDefault="00DB09EE" w:rsidP="00D5190A">
      <w:pPr>
        <w:pStyle w:val="ListParagraph"/>
        <w:numPr>
          <w:ilvl w:val="0"/>
          <w:numId w:val="4"/>
        </w:numPr>
        <w:tabs>
          <w:tab w:val="num" w:pos="720"/>
        </w:tabs>
        <w:rPr>
          <w:szCs w:val="24"/>
        </w:rPr>
      </w:pPr>
      <w:r w:rsidRPr="00DB09EE">
        <w:rPr>
          <w:szCs w:val="24"/>
        </w:rPr>
        <w:t>deliver services in accordance with the agreed individual plans; and</w:t>
      </w:r>
    </w:p>
    <w:p w14:paraId="2BE683C9" w14:textId="1A68CDB1" w:rsidR="00AB4322" w:rsidRPr="00DB09EE" w:rsidRDefault="00DB09EE" w:rsidP="00D5190A">
      <w:pPr>
        <w:pStyle w:val="ListParagraph"/>
        <w:numPr>
          <w:ilvl w:val="0"/>
          <w:numId w:val="4"/>
        </w:numPr>
        <w:tabs>
          <w:tab w:val="num" w:pos="720"/>
        </w:tabs>
        <w:rPr>
          <w:szCs w:val="24"/>
        </w:rPr>
      </w:pPr>
      <w:proofErr w:type="gramStart"/>
      <w:r w:rsidRPr="00DB09EE">
        <w:rPr>
          <w:szCs w:val="24"/>
        </w:rPr>
        <w:t>review</w:t>
      </w:r>
      <w:proofErr w:type="gramEnd"/>
      <w:r w:rsidRPr="00DB09EE">
        <w:rPr>
          <w:szCs w:val="24"/>
        </w:rPr>
        <w:t xml:space="preserve"> the individual plan and the manner in which services are being delivered, at least annually or sooner if the client’s needs or preferences change significantly or a request is made to undertake a review.</w:t>
      </w:r>
    </w:p>
    <w:p w14:paraId="455A8405" w14:textId="77777777" w:rsidR="00AB4322" w:rsidRDefault="00AB4322" w:rsidP="00D5190A">
      <w:pPr>
        <w:tabs>
          <w:tab w:val="num" w:pos="720"/>
        </w:tabs>
        <w:rPr>
          <w:szCs w:val="24"/>
        </w:rPr>
      </w:pPr>
    </w:p>
    <w:p w14:paraId="770A2141" w14:textId="77777777" w:rsidR="003B2FF1" w:rsidRPr="002E2A69" w:rsidRDefault="003B2FF1" w:rsidP="00D5190A">
      <w:pPr>
        <w:tabs>
          <w:tab w:val="num" w:pos="720"/>
        </w:tabs>
        <w:rPr>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42"/>
      </w:tblGrid>
      <w:tr w:rsidR="006D31FB" w:rsidRPr="002E2A69" w14:paraId="37D391E2" w14:textId="77777777" w:rsidTr="00D5190A">
        <w:trPr>
          <w:tblHeader/>
        </w:trPr>
        <w:tc>
          <w:tcPr>
            <w:tcW w:w="9855" w:type="dxa"/>
            <w:tcBorders>
              <w:top w:val="single" w:sz="2" w:space="0" w:color="auto"/>
              <w:left w:val="single" w:sz="2" w:space="0" w:color="auto"/>
              <w:bottom w:val="single" w:sz="2" w:space="0" w:color="auto"/>
              <w:right w:val="single" w:sz="2" w:space="0" w:color="auto"/>
            </w:tcBorders>
            <w:hideMark/>
          </w:tcPr>
          <w:p w14:paraId="3C879107" w14:textId="77777777" w:rsidR="006D31FB" w:rsidRPr="002E2A69" w:rsidRDefault="006D31FB" w:rsidP="00D5190A">
            <w:pPr>
              <w:spacing w:before="60" w:after="60"/>
              <w:rPr>
                <w:b/>
              </w:rPr>
            </w:pPr>
            <w:r w:rsidRPr="002E2A69">
              <w:rPr>
                <w:b/>
              </w:rPr>
              <w:t>RELATED POLICIES</w:t>
            </w:r>
          </w:p>
        </w:tc>
      </w:tr>
      <w:tr w:rsidR="00754610" w:rsidRPr="002E2A69" w14:paraId="3A397F03" w14:textId="77777777" w:rsidTr="006D31FB">
        <w:tc>
          <w:tcPr>
            <w:tcW w:w="9855" w:type="dxa"/>
            <w:tcBorders>
              <w:top w:val="single" w:sz="2" w:space="0" w:color="auto"/>
              <w:left w:val="single" w:sz="2" w:space="0" w:color="auto"/>
              <w:bottom w:val="single" w:sz="2" w:space="0" w:color="auto"/>
              <w:right w:val="single" w:sz="2" w:space="0" w:color="auto"/>
            </w:tcBorders>
          </w:tcPr>
          <w:p w14:paraId="1D46A520" w14:textId="2B390FCB" w:rsidR="00754610" w:rsidRDefault="00754610" w:rsidP="00D5190A">
            <w:pPr>
              <w:spacing w:before="60" w:after="60"/>
            </w:pPr>
            <w:r w:rsidRPr="00A076B1">
              <w:t>POLICY Cultural Security for Clients</w:t>
            </w:r>
          </w:p>
        </w:tc>
      </w:tr>
      <w:tr w:rsidR="006D31FB" w:rsidRPr="002E2A69" w14:paraId="21605902" w14:textId="77777777" w:rsidTr="006D31FB">
        <w:tc>
          <w:tcPr>
            <w:tcW w:w="9855" w:type="dxa"/>
            <w:tcBorders>
              <w:top w:val="single" w:sz="2" w:space="0" w:color="auto"/>
              <w:left w:val="single" w:sz="2" w:space="0" w:color="auto"/>
              <w:bottom w:val="single" w:sz="2" w:space="0" w:color="auto"/>
              <w:right w:val="single" w:sz="2" w:space="0" w:color="auto"/>
            </w:tcBorders>
          </w:tcPr>
          <w:p w14:paraId="4A906ADC" w14:textId="23BD4969" w:rsidR="006D31FB" w:rsidRPr="002E2A69" w:rsidRDefault="00485C24" w:rsidP="00D5190A">
            <w:pPr>
              <w:spacing w:before="60" w:after="60"/>
            </w:pPr>
            <w:r w:rsidRPr="00A076B1">
              <w:t>POLICY Decision Making and Choice</w:t>
            </w:r>
          </w:p>
        </w:tc>
      </w:tr>
      <w:tr w:rsidR="00AB4322" w:rsidRPr="002E2A69" w14:paraId="1D0B3C54" w14:textId="77777777" w:rsidTr="006D31FB">
        <w:tc>
          <w:tcPr>
            <w:tcW w:w="9855" w:type="dxa"/>
            <w:tcBorders>
              <w:top w:val="single" w:sz="2" w:space="0" w:color="auto"/>
              <w:left w:val="single" w:sz="2" w:space="0" w:color="auto"/>
              <w:bottom w:val="single" w:sz="2" w:space="0" w:color="auto"/>
              <w:right w:val="single" w:sz="2" w:space="0" w:color="auto"/>
            </w:tcBorders>
          </w:tcPr>
          <w:p w14:paraId="08436876" w14:textId="77C8CC21" w:rsidR="00AB4322" w:rsidRPr="002E2A69" w:rsidRDefault="00485C24" w:rsidP="00D5190A">
            <w:pPr>
              <w:spacing w:before="60" w:after="60"/>
            </w:pPr>
            <w:r w:rsidRPr="00A076B1">
              <w:t>POLICY Privacy and Confidentiality</w:t>
            </w:r>
          </w:p>
        </w:tc>
      </w:tr>
    </w:tbl>
    <w:p w14:paraId="5316249A" w14:textId="77777777" w:rsidR="006D31FB" w:rsidRPr="002E2A69" w:rsidRDefault="006D31FB" w:rsidP="00D5190A">
      <w:pPr>
        <w:tabs>
          <w:tab w:val="num" w:pos="720"/>
        </w:tabs>
        <w:rPr>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42"/>
      </w:tblGrid>
      <w:tr w:rsidR="006D31FB" w:rsidRPr="002E2A69" w14:paraId="3E8CFFFC" w14:textId="77777777" w:rsidTr="00D5190A">
        <w:trPr>
          <w:tblHeader/>
        </w:trPr>
        <w:tc>
          <w:tcPr>
            <w:tcW w:w="9242" w:type="dxa"/>
            <w:tcBorders>
              <w:top w:val="single" w:sz="2" w:space="0" w:color="auto"/>
              <w:left w:val="single" w:sz="2" w:space="0" w:color="auto"/>
              <w:bottom w:val="single" w:sz="2" w:space="0" w:color="auto"/>
              <w:right w:val="single" w:sz="2" w:space="0" w:color="auto"/>
            </w:tcBorders>
            <w:hideMark/>
          </w:tcPr>
          <w:p w14:paraId="138709BB" w14:textId="77777777" w:rsidR="006D31FB" w:rsidRPr="002E2A69" w:rsidRDefault="006D31FB" w:rsidP="00D5190A">
            <w:pPr>
              <w:spacing w:before="60" w:after="60"/>
              <w:rPr>
                <w:b/>
              </w:rPr>
            </w:pPr>
            <w:r w:rsidRPr="002E2A69">
              <w:rPr>
                <w:b/>
              </w:rPr>
              <w:t xml:space="preserve">SUPPORTING </w:t>
            </w:r>
            <w:r w:rsidR="00004815" w:rsidRPr="002E2A69">
              <w:rPr>
                <w:b/>
              </w:rPr>
              <w:t>QMS DOCUMENTS</w:t>
            </w:r>
          </w:p>
        </w:tc>
      </w:tr>
      <w:tr w:rsidR="006D31FB" w:rsidRPr="002E2A69" w14:paraId="73798204" w14:textId="77777777" w:rsidTr="00E332BC">
        <w:tc>
          <w:tcPr>
            <w:tcW w:w="9242" w:type="dxa"/>
            <w:tcBorders>
              <w:top w:val="single" w:sz="2" w:space="0" w:color="auto"/>
              <w:left w:val="single" w:sz="2" w:space="0" w:color="auto"/>
              <w:bottom w:val="single" w:sz="2" w:space="0" w:color="auto"/>
              <w:right w:val="single" w:sz="2" w:space="0" w:color="auto"/>
            </w:tcBorders>
          </w:tcPr>
          <w:p w14:paraId="4245311A" w14:textId="1A30BAE5" w:rsidR="006D31FB" w:rsidRPr="002E2A69" w:rsidRDefault="00E332BC" w:rsidP="00D5190A">
            <w:pPr>
              <w:spacing w:before="60" w:after="60"/>
            </w:pPr>
            <w:r w:rsidRPr="00A076B1">
              <w:t>PROCEDURE I</w:t>
            </w:r>
            <w:bookmarkStart w:id="0" w:name="_GoBack"/>
            <w:bookmarkEnd w:id="0"/>
            <w:r w:rsidRPr="00A076B1">
              <w:t>ndividual Planning for Clients</w:t>
            </w:r>
          </w:p>
        </w:tc>
      </w:tr>
    </w:tbl>
    <w:p w14:paraId="557CF51E" w14:textId="77777777" w:rsidR="006D31FB" w:rsidRDefault="006D31FB" w:rsidP="00D5190A">
      <w:pPr>
        <w:tabs>
          <w:tab w:val="num" w:pos="720"/>
        </w:tabs>
        <w:rPr>
          <w:szCs w:val="24"/>
        </w:rPr>
      </w:pPr>
    </w:p>
    <w:p w14:paraId="5AAAB21F" w14:textId="77777777" w:rsidR="003B2FF1" w:rsidRPr="002E2A69" w:rsidRDefault="003B2FF1" w:rsidP="00D5190A">
      <w:pPr>
        <w:tabs>
          <w:tab w:val="num" w:pos="720"/>
        </w:tabs>
        <w:rPr>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42"/>
      </w:tblGrid>
      <w:tr w:rsidR="00AB4322" w:rsidRPr="002E2A69" w14:paraId="2F18F29C" w14:textId="77777777" w:rsidTr="00D5190A">
        <w:trPr>
          <w:tblHeader/>
        </w:trPr>
        <w:tc>
          <w:tcPr>
            <w:tcW w:w="9242" w:type="dxa"/>
            <w:tcBorders>
              <w:top w:val="single" w:sz="2" w:space="0" w:color="auto"/>
              <w:left w:val="single" w:sz="2" w:space="0" w:color="auto"/>
              <w:bottom w:val="single" w:sz="2" w:space="0" w:color="auto"/>
              <w:right w:val="single" w:sz="2" w:space="0" w:color="auto"/>
            </w:tcBorders>
            <w:hideMark/>
          </w:tcPr>
          <w:p w14:paraId="35D45DA2" w14:textId="77777777" w:rsidR="00AB4322" w:rsidRPr="002E2A69" w:rsidRDefault="007749A2" w:rsidP="00D5190A">
            <w:pPr>
              <w:spacing w:before="60" w:after="60"/>
              <w:rPr>
                <w:b/>
              </w:rPr>
            </w:pPr>
            <w:r w:rsidRPr="002E2A69">
              <w:rPr>
                <w:b/>
              </w:rPr>
              <w:lastRenderedPageBreak/>
              <w:t>R</w:t>
            </w:r>
            <w:r w:rsidR="005D7514" w:rsidRPr="002E2A69">
              <w:rPr>
                <w:b/>
              </w:rPr>
              <w:t>ELEVA</w:t>
            </w:r>
            <w:r w:rsidRPr="002E2A69">
              <w:rPr>
                <w:b/>
              </w:rPr>
              <w:t>NT LEGISLATION OR STANDARDS</w:t>
            </w:r>
          </w:p>
        </w:tc>
      </w:tr>
      <w:tr w:rsidR="00AB4322" w:rsidRPr="002E2A69" w14:paraId="47B5EED6" w14:textId="77777777" w:rsidTr="00DB09EE">
        <w:tc>
          <w:tcPr>
            <w:tcW w:w="9242" w:type="dxa"/>
            <w:tcBorders>
              <w:top w:val="single" w:sz="2" w:space="0" w:color="auto"/>
              <w:left w:val="single" w:sz="2" w:space="0" w:color="auto"/>
              <w:bottom w:val="single" w:sz="2" w:space="0" w:color="auto"/>
              <w:right w:val="single" w:sz="2" w:space="0" w:color="auto"/>
            </w:tcBorders>
          </w:tcPr>
          <w:p w14:paraId="6B200D95" w14:textId="77777777" w:rsidR="00AB4322" w:rsidRPr="002E2A69" w:rsidRDefault="00DB09EE" w:rsidP="00D5190A">
            <w:pPr>
              <w:spacing w:before="60" w:after="60"/>
            </w:pPr>
            <w:r>
              <w:t>Disability Services Act 1993</w:t>
            </w:r>
          </w:p>
        </w:tc>
      </w:tr>
    </w:tbl>
    <w:p w14:paraId="29985C30" w14:textId="77777777" w:rsidR="00985C12" w:rsidRPr="002E2A69" w:rsidRDefault="00985C12" w:rsidP="00D5190A"/>
    <w:sectPr w:rsidR="00985C12" w:rsidRPr="002E2A69" w:rsidSect="006D31FB">
      <w:headerReference w:type="default" r:id="rId13"/>
      <w:footerReference w:type="default" r:id="rId14"/>
      <w:pgSz w:w="11906" w:h="16838"/>
      <w:pgMar w:top="1440" w:right="1440" w:bottom="1440" w:left="1440" w:header="708"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D3F0C" w14:textId="77777777" w:rsidR="009229FF" w:rsidRDefault="009229FF" w:rsidP="006D31FB">
      <w:r>
        <w:separator/>
      </w:r>
    </w:p>
  </w:endnote>
  <w:endnote w:type="continuationSeparator" w:id="0">
    <w:p w14:paraId="26E1B6C0" w14:textId="77777777" w:rsidR="009229FF" w:rsidRDefault="009229FF" w:rsidP="006D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080"/>
      <w:gridCol w:w="3079"/>
      <w:gridCol w:w="3083"/>
    </w:tblGrid>
    <w:tr w:rsidR="00E332BC" w:rsidRPr="00B55A05" w14:paraId="43EDD88D" w14:textId="77777777" w:rsidTr="00B02D69">
      <w:tc>
        <w:tcPr>
          <w:tcW w:w="1666" w:type="pct"/>
          <w:tcBorders>
            <w:bottom w:val="single" w:sz="4" w:space="0" w:color="auto"/>
          </w:tcBorders>
        </w:tcPr>
        <w:p w14:paraId="64EECE1E" w14:textId="77777777" w:rsidR="00E332BC" w:rsidRPr="00B55A05" w:rsidRDefault="00E332BC" w:rsidP="00401AAB">
          <w:pPr>
            <w:pStyle w:val="Footer"/>
            <w:tabs>
              <w:tab w:val="center" w:pos="4500"/>
            </w:tabs>
            <w:rPr>
              <w:rFonts w:cs="Arial"/>
              <w:sz w:val="18"/>
              <w:szCs w:val="18"/>
            </w:rPr>
          </w:pPr>
        </w:p>
      </w:tc>
      <w:tc>
        <w:tcPr>
          <w:tcW w:w="1666" w:type="pct"/>
          <w:tcBorders>
            <w:bottom w:val="single" w:sz="4" w:space="0" w:color="auto"/>
          </w:tcBorders>
        </w:tcPr>
        <w:p w14:paraId="38663149" w14:textId="77777777" w:rsidR="00E332BC" w:rsidRPr="0025164B" w:rsidRDefault="00E332BC" w:rsidP="00401AAB">
          <w:pPr>
            <w:pStyle w:val="Footer"/>
            <w:tabs>
              <w:tab w:val="center" w:pos="4500"/>
            </w:tabs>
            <w:jc w:val="center"/>
            <w:rPr>
              <w:rFonts w:cs="Arial"/>
              <w:sz w:val="18"/>
              <w:szCs w:val="18"/>
            </w:rPr>
          </w:pPr>
        </w:p>
      </w:tc>
      <w:tc>
        <w:tcPr>
          <w:tcW w:w="1668" w:type="pct"/>
          <w:tcBorders>
            <w:bottom w:val="single" w:sz="4" w:space="0" w:color="auto"/>
          </w:tcBorders>
        </w:tcPr>
        <w:p w14:paraId="437D95EF" w14:textId="77777777" w:rsidR="00E332BC" w:rsidRPr="00B55A05" w:rsidRDefault="00E332BC" w:rsidP="00401AAB">
          <w:pPr>
            <w:pStyle w:val="Footer"/>
            <w:tabs>
              <w:tab w:val="center" w:pos="4500"/>
            </w:tabs>
            <w:jc w:val="right"/>
            <w:rPr>
              <w:rFonts w:cs="Arial"/>
              <w:sz w:val="18"/>
              <w:szCs w:val="18"/>
            </w:rPr>
          </w:pPr>
        </w:p>
      </w:tc>
    </w:tr>
    <w:tr w:rsidR="00E332BC" w:rsidRPr="00B55A05" w14:paraId="70B9ADF4" w14:textId="77777777" w:rsidTr="00B02D69">
      <w:tc>
        <w:tcPr>
          <w:tcW w:w="1666" w:type="pct"/>
          <w:tcBorders>
            <w:top w:val="single" w:sz="4" w:space="0" w:color="auto"/>
          </w:tcBorders>
        </w:tcPr>
        <w:p w14:paraId="16997430" w14:textId="383261E0" w:rsidR="00E332BC" w:rsidRPr="0025164B" w:rsidRDefault="00E332BC" w:rsidP="00B63B05">
          <w:pPr>
            <w:pStyle w:val="Footer"/>
            <w:tabs>
              <w:tab w:val="center" w:pos="4500"/>
            </w:tabs>
            <w:rPr>
              <w:rFonts w:cs="Arial"/>
              <w:sz w:val="18"/>
              <w:szCs w:val="18"/>
            </w:rPr>
          </w:pPr>
          <w:r>
            <w:rPr>
              <w:rFonts w:cs="Arial"/>
              <w:sz w:val="18"/>
              <w:szCs w:val="18"/>
            </w:rPr>
            <w:t xml:space="preserve">Next review date: </w:t>
          </w:r>
          <w:sdt>
            <w:sdtPr>
              <w:rPr>
                <w:rFonts w:cs="Arial"/>
                <w:sz w:val="18"/>
                <w:szCs w:val="18"/>
              </w:rPr>
              <w:alias w:val="Next Review Date"/>
              <w:tag w:val="Next_x0020_Review_x0020_Date"/>
              <w:id w:val="-298766160"/>
              <w:placeholder>
                <w:docPart w:val="890765E9648549CCA02977367C5D4ACD"/>
              </w:placeholder>
              <w:dataBinding w:prefixMappings="xmlns:ns0='http://schemas.microsoft.com/office/2006/metadata/properties' xmlns:ns1='http://www.w3.org/2001/XMLSchema-instance' xmlns:ns2='http://schemas.microsoft.com/office/infopath/2007/PartnerControls' xmlns:ns3='4616e0c2-ddd1-45b1-a6f6-a82899b68b7b' xmlns:ns4='http://schemas.microsoft.com/sharepoint/v4' " w:xpath="/ns0:properties[1]/documentManagement[1]/ns3:Next_x0020_Review_x0020_Date[1]" w:storeItemID="{819437BB-45A3-402E-863C-22C1261E6880}"/>
              <w:date w:fullDate="2020-04-01T00:00:00Z">
                <w:dateFormat w:val="d/MM/yyyy"/>
                <w:lid w:val="en-AU"/>
                <w:storeMappedDataAs w:val="dateTime"/>
                <w:calendar w:val="gregorian"/>
              </w:date>
            </w:sdtPr>
            <w:sdtEndPr/>
            <w:sdtContent>
              <w:r w:rsidR="00135139">
                <w:rPr>
                  <w:rFonts w:cs="Arial"/>
                  <w:sz w:val="18"/>
                  <w:szCs w:val="18"/>
                </w:rPr>
                <w:t>1/04/2020</w:t>
              </w:r>
            </w:sdtContent>
          </w:sdt>
        </w:p>
      </w:tc>
      <w:tc>
        <w:tcPr>
          <w:tcW w:w="1666" w:type="pct"/>
          <w:tcBorders>
            <w:top w:val="single" w:sz="4" w:space="0" w:color="auto"/>
          </w:tcBorders>
        </w:tcPr>
        <w:p w14:paraId="180B1C8C" w14:textId="59EF1347" w:rsidR="00E332BC" w:rsidRPr="0025164B" w:rsidRDefault="00135139" w:rsidP="00B63B05">
          <w:pPr>
            <w:pStyle w:val="Footer"/>
            <w:tabs>
              <w:tab w:val="center" w:pos="4500"/>
            </w:tabs>
            <w:jc w:val="center"/>
            <w:rPr>
              <w:rFonts w:cs="Arial"/>
              <w:sz w:val="18"/>
              <w:szCs w:val="18"/>
            </w:rPr>
          </w:pPr>
          <w:r>
            <w:rPr>
              <w:rFonts w:cs="Arial"/>
              <w:sz w:val="18"/>
              <w:szCs w:val="18"/>
            </w:rPr>
            <w:t>Version number: 3.0</w:t>
          </w:r>
        </w:p>
      </w:tc>
      <w:tc>
        <w:tcPr>
          <w:tcW w:w="1668" w:type="pct"/>
          <w:tcBorders>
            <w:top w:val="single" w:sz="4" w:space="0" w:color="auto"/>
          </w:tcBorders>
        </w:tcPr>
        <w:p w14:paraId="7D52E8CB" w14:textId="77777777" w:rsidR="00E332BC" w:rsidRPr="0025164B" w:rsidRDefault="00E332BC" w:rsidP="00401AAB">
          <w:pPr>
            <w:pStyle w:val="Footer"/>
            <w:tabs>
              <w:tab w:val="center" w:pos="4500"/>
            </w:tabs>
            <w:jc w:val="right"/>
            <w:rPr>
              <w:rFonts w:cs="Arial"/>
              <w:sz w:val="18"/>
              <w:szCs w:val="18"/>
            </w:rPr>
          </w:pPr>
          <w:r w:rsidRPr="0025164B">
            <w:rPr>
              <w:rStyle w:val="PageNumber"/>
              <w:rFonts w:cs="Arial"/>
              <w:sz w:val="18"/>
              <w:szCs w:val="18"/>
            </w:rPr>
            <w:t xml:space="preserve">Page </w:t>
          </w:r>
          <w:r w:rsidRPr="0025164B">
            <w:rPr>
              <w:rStyle w:val="PageNumber"/>
              <w:rFonts w:cs="Arial"/>
              <w:sz w:val="18"/>
              <w:szCs w:val="18"/>
            </w:rPr>
            <w:fldChar w:fldCharType="begin"/>
          </w:r>
          <w:r w:rsidRPr="0025164B">
            <w:rPr>
              <w:rStyle w:val="PageNumber"/>
              <w:rFonts w:cs="Arial"/>
              <w:sz w:val="18"/>
              <w:szCs w:val="18"/>
            </w:rPr>
            <w:instrText xml:space="preserve"> PAGE </w:instrText>
          </w:r>
          <w:r w:rsidRPr="0025164B">
            <w:rPr>
              <w:rStyle w:val="PageNumber"/>
              <w:rFonts w:cs="Arial"/>
              <w:sz w:val="18"/>
              <w:szCs w:val="18"/>
            </w:rPr>
            <w:fldChar w:fldCharType="separate"/>
          </w:r>
          <w:r w:rsidR="00CB2F06">
            <w:rPr>
              <w:rStyle w:val="PageNumber"/>
              <w:rFonts w:cs="Arial"/>
              <w:noProof/>
              <w:sz w:val="18"/>
              <w:szCs w:val="18"/>
            </w:rPr>
            <w:t>2</w:t>
          </w:r>
          <w:r w:rsidRPr="0025164B">
            <w:rPr>
              <w:rStyle w:val="PageNumber"/>
              <w:rFonts w:cs="Arial"/>
              <w:sz w:val="18"/>
              <w:szCs w:val="18"/>
            </w:rPr>
            <w:fldChar w:fldCharType="end"/>
          </w:r>
          <w:r w:rsidRPr="0025164B">
            <w:rPr>
              <w:rStyle w:val="PageNumber"/>
              <w:rFonts w:cs="Arial"/>
              <w:sz w:val="18"/>
              <w:szCs w:val="18"/>
            </w:rPr>
            <w:t xml:space="preserve"> of </w:t>
          </w:r>
          <w:r w:rsidRPr="0025164B">
            <w:rPr>
              <w:rStyle w:val="PageNumber"/>
              <w:rFonts w:cs="Arial"/>
              <w:sz w:val="18"/>
              <w:szCs w:val="18"/>
            </w:rPr>
            <w:fldChar w:fldCharType="begin"/>
          </w:r>
          <w:r w:rsidRPr="0025164B">
            <w:rPr>
              <w:rStyle w:val="PageNumber"/>
              <w:rFonts w:cs="Arial"/>
              <w:sz w:val="18"/>
              <w:szCs w:val="18"/>
            </w:rPr>
            <w:instrText xml:space="preserve"> NUMPAGES </w:instrText>
          </w:r>
          <w:r w:rsidRPr="0025164B">
            <w:rPr>
              <w:rStyle w:val="PageNumber"/>
              <w:rFonts w:cs="Arial"/>
              <w:sz w:val="18"/>
              <w:szCs w:val="18"/>
            </w:rPr>
            <w:fldChar w:fldCharType="separate"/>
          </w:r>
          <w:r w:rsidR="00CB2F06">
            <w:rPr>
              <w:rStyle w:val="PageNumber"/>
              <w:rFonts w:cs="Arial"/>
              <w:noProof/>
              <w:sz w:val="18"/>
              <w:szCs w:val="18"/>
            </w:rPr>
            <w:t>2</w:t>
          </w:r>
          <w:r w:rsidRPr="0025164B">
            <w:rPr>
              <w:rStyle w:val="PageNumber"/>
              <w:rFonts w:cs="Arial"/>
              <w:sz w:val="18"/>
              <w:szCs w:val="18"/>
            </w:rPr>
            <w:fldChar w:fldCharType="end"/>
          </w:r>
        </w:p>
      </w:tc>
    </w:tr>
  </w:tbl>
  <w:p w14:paraId="1E534D5F" w14:textId="77777777" w:rsidR="00E332BC" w:rsidRDefault="00E332BC" w:rsidP="00B02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A323F" w14:textId="77777777" w:rsidR="009229FF" w:rsidRDefault="009229FF" w:rsidP="006D31FB">
      <w:r>
        <w:separator/>
      </w:r>
    </w:p>
  </w:footnote>
  <w:footnote w:type="continuationSeparator" w:id="0">
    <w:p w14:paraId="1898CF18" w14:textId="77777777" w:rsidR="009229FF" w:rsidRDefault="009229FF" w:rsidP="006D3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BF033" w14:textId="148565FA" w:rsidR="00E332BC" w:rsidRDefault="00E17B92" w:rsidP="00F26D41">
    <w:pPr>
      <w:pStyle w:val="Header"/>
      <w:jc w:val="right"/>
    </w:pPr>
    <w:r w:rsidRPr="00E17B92">
      <w:rPr>
        <w:noProof/>
        <w:lang w:eastAsia="en-AU"/>
      </w:rPr>
      <w:drawing>
        <wp:inline distT="0" distB="0" distL="0" distR="0" wp14:anchorId="1ADE7384" wp14:editId="475C10A2">
          <wp:extent cx="1877400" cy="536400"/>
          <wp:effectExtent l="0" t="0" r="0" b="0"/>
          <wp:docPr id="2" name="Picture 2" descr="C:\Users\claire.parry\Desktop\LOGOS FOR Q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parry\Desktop\LOGOS FOR QM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4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E18D1"/>
    <w:multiLevelType w:val="multilevel"/>
    <w:tmpl w:val="073CCBA2"/>
    <w:lvl w:ilvl="0">
      <w:start w:val="1"/>
      <w:numFmt w:val="decimal"/>
      <w:lvlText w:val="%1."/>
      <w:lvlJc w:val="left"/>
      <w:pPr>
        <w:ind w:left="360" w:hanging="360"/>
      </w:pPr>
    </w:lvl>
    <w:lvl w:ilvl="1">
      <w:start w:val="1"/>
      <w:numFmt w:val="decimal"/>
      <w:lvlText w:val="%1.%2."/>
      <w:lvlJc w:val="left"/>
      <w:pPr>
        <w:ind w:left="907" w:hanging="510"/>
      </w:pPr>
    </w:lvl>
    <w:lvl w:ilvl="2">
      <w:start w:val="1"/>
      <w:numFmt w:val="decimal"/>
      <w:lvlText w:val="%1.%2.%3."/>
      <w:lvlJc w:val="left"/>
      <w:pPr>
        <w:ind w:left="1474" w:hanging="51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286B6F"/>
    <w:multiLevelType w:val="hybridMultilevel"/>
    <w:tmpl w:val="A614B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3434083"/>
    <w:multiLevelType w:val="hybridMultilevel"/>
    <w:tmpl w:val="5CF80102"/>
    <w:lvl w:ilvl="0" w:tplc="2A0202C4">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8B"/>
    <w:rsid w:val="00004815"/>
    <w:rsid w:val="00024E9B"/>
    <w:rsid w:val="00026005"/>
    <w:rsid w:val="00044651"/>
    <w:rsid w:val="00060DEF"/>
    <w:rsid w:val="00062A80"/>
    <w:rsid w:val="0008386A"/>
    <w:rsid w:val="000877A0"/>
    <w:rsid w:val="00091159"/>
    <w:rsid w:val="000A4006"/>
    <w:rsid w:val="000B4427"/>
    <w:rsid w:val="000B6D4F"/>
    <w:rsid w:val="000F1D97"/>
    <w:rsid w:val="000F788B"/>
    <w:rsid w:val="001164FE"/>
    <w:rsid w:val="00135139"/>
    <w:rsid w:val="00142AA8"/>
    <w:rsid w:val="00153D1B"/>
    <w:rsid w:val="00163E72"/>
    <w:rsid w:val="00170F74"/>
    <w:rsid w:val="00175031"/>
    <w:rsid w:val="00194778"/>
    <w:rsid w:val="001958AC"/>
    <w:rsid w:val="001A62C6"/>
    <w:rsid w:val="001B7764"/>
    <w:rsid w:val="001F7223"/>
    <w:rsid w:val="002231F6"/>
    <w:rsid w:val="00275625"/>
    <w:rsid w:val="002A1E23"/>
    <w:rsid w:val="002B1136"/>
    <w:rsid w:val="002E0E8B"/>
    <w:rsid w:val="002E2A69"/>
    <w:rsid w:val="00317FD6"/>
    <w:rsid w:val="00325176"/>
    <w:rsid w:val="0034226D"/>
    <w:rsid w:val="00347726"/>
    <w:rsid w:val="00353F6F"/>
    <w:rsid w:val="00371323"/>
    <w:rsid w:val="003A33F8"/>
    <w:rsid w:val="003A4461"/>
    <w:rsid w:val="003B2FF1"/>
    <w:rsid w:val="003D4B48"/>
    <w:rsid w:val="003F07C1"/>
    <w:rsid w:val="003F4143"/>
    <w:rsid w:val="00401AAB"/>
    <w:rsid w:val="004023E5"/>
    <w:rsid w:val="00402FF2"/>
    <w:rsid w:val="00427CAB"/>
    <w:rsid w:val="00470788"/>
    <w:rsid w:val="00473862"/>
    <w:rsid w:val="00485C24"/>
    <w:rsid w:val="004A4CA0"/>
    <w:rsid w:val="004C28F4"/>
    <w:rsid w:val="005026E6"/>
    <w:rsid w:val="00515DD4"/>
    <w:rsid w:val="005714F1"/>
    <w:rsid w:val="005740C5"/>
    <w:rsid w:val="00593B16"/>
    <w:rsid w:val="005A4439"/>
    <w:rsid w:val="005D7514"/>
    <w:rsid w:val="005E0980"/>
    <w:rsid w:val="005E4837"/>
    <w:rsid w:val="00611601"/>
    <w:rsid w:val="00665628"/>
    <w:rsid w:val="00671EDE"/>
    <w:rsid w:val="0068613E"/>
    <w:rsid w:val="006B1278"/>
    <w:rsid w:val="006C32E9"/>
    <w:rsid w:val="006D31FB"/>
    <w:rsid w:val="006E0503"/>
    <w:rsid w:val="00720FE7"/>
    <w:rsid w:val="0073546C"/>
    <w:rsid w:val="007531F4"/>
    <w:rsid w:val="00754610"/>
    <w:rsid w:val="00767974"/>
    <w:rsid w:val="007749A2"/>
    <w:rsid w:val="00793695"/>
    <w:rsid w:val="00794BAD"/>
    <w:rsid w:val="00811D93"/>
    <w:rsid w:val="008374A8"/>
    <w:rsid w:val="00841BEB"/>
    <w:rsid w:val="0084571C"/>
    <w:rsid w:val="00852A82"/>
    <w:rsid w:val="00857155"/>
    <w:rsid w:val="00873FE6"/>
    <w:rsid w:val="008B777A"/>
    <w:rsid w:val="008C1D6B"/>
    <w:rsid w:val="008C6650"/>
    <w:rsid w:val="00905E52"/>
    <w:rsid w:val="0091001B"/>
    <w:rsid w:val="009229FF"/>
    <w:rsid w:val="009411C7"/>
    <w:rsid w:val="009742DC"/>
    <w:rsid w:val="009759E8"/>
    <w:rsid w:val="00985C12"/>
    <w:rsid w:val="00987AC4"/>
    <w:rsid w:val="009B38AE"/>
    <w:rsid w:val="009E430D"/>
    <w:rsid w:val="00A076B1"/>
    <w:rsid w:val="00A23B1F"/>
    <w:rsid w:val="00A34B25"/>
    <w:rsid w:val="00A756CA"/>
    <w:rsid w:val="00A94F0C"/>
    <w:rsid w:val="00AB4322"/>
    <w:rsid w:val="00AD0DED"/>
    <w:rsid w:val="00AE3321"/>
    <w:rsid w:val="00B02D69"/>
    <w:rsid w:val="00B37689"/>
    <w:rsid w:val="00B63B05"/>
    <w:rsid w:val="00BD59F8"/>
    <w:rsid w:val="00BF5316"/>
    <w:rsid w:val="00C27A35"/>
    <w:rsid w:val="00C35B49"/>
    <w:rsid w:val="00C406D4"/>
    <w:rsid w:val="00C50141"/>
    <w:rsid w:val="00C561D8"/>
    <w:rsid w:val="00C777EC"/>
    <w:rsid w:val="00C86779"/>
    <w:rsid w:val="00CB2F06"/>
    <w:rsid w:val="00CD190F"/>
    <w:rsid w:val="00CE49B5"/>
    <w:rsid w:val="00D5190A"/>
    <w:rsid w:val="00D638AA"/>
    <w:rsid w:val="00DB09EE"/>
    <w:rsid w:val="00DB0B54"/>
    <w:rsid w:val="00DC5372"/>
    <w:rsid w:val="00DD26E5"/>
    <w:rsid w:val="00E17B92"/>
    <w:rsid w:val="00E22701"/>
    <w:rsid w:val="00E27781"/>
    <w:rsid w:val="00E332BC"/>
    <w:rsid w:val="00E50D43"/>
    <w:rsid w:val="00EA0682"/>
    <w:rsid w:val="00F07D50"/>
    <w:rsid w:val="00F26D41"/>
    <w:rsid w:val="00F55B61"/>
    <w:rsid w:val="00F61594"/>
    <w:rsid w:val="00FD69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8E68E"/>
  <w14:defaultImageDpi w14:val="96"/>
  <w15:docId w15:val="{28681AF4-64AB-4EE9-A7C3-E7EEF332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B92"/>
    <w:pPr>
      <w:spacing w:after="0" w:line="240" w:lineRule="auto"/>
    </w:pPr>
    <w:rPr>
      <w:rFonts w:ascii="Arial" w:hAnsi="Arial"/>
    </w:rPr>
  </w:style>
  <w:style w:type="paragraph" w:styleId="Heading1">
    <w:name w:val="heading 1"/>
    <w:basedOn w:val="Normal"/>
    <w:next w:val="Normal"/>
    <w:link w:val="Heading1Char"/>
    <w:qFormat/>
    <w:rsid w:val="00325176"/>
    <w:pPr>
      <w:keepNext/>
      <w:numPr>
        <w:numId w:val="3"/>
      </w:numPr>
      <w:spacing w:before="60" w:after="120"/>
      <w:ind w:left="357" w:hanging="357"/>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176"/>
    <w:rPr>
      <w:rFonts w:ascii="Arial" w:eastAsia="Times New Roman" w:hAnsi="Arial" w:cs="Times New Roman"/>
      <w:b/>
      <w:color w:val="000000"/>
      <w:sz w:val="24"/>
      <w:szCs w:val="20"/>
    </w:rPr>
  </w:style>
  <w:style w:type="paragraph" w:styleId="Header">
    <w:name w:val="header"/>
    <w:basedOn w:val="Normal"/>
    <w:link w:val="HeaderChar"/>
    <w:uiPriority w:val="99"/>
    <w:unhideWhenUsed/>
    <w:rsid w:val="006D31FB"/>
    <w:pPr>
      <w:tabs>
        <w:tab w:val="center" w:pos="4320"/>
        <w:tab w:val="right" w:pos="8640"/>
      </w:tabs>
    </w:pPr>
  </w:style>
  <w:style w:type="character" w:customStyle="1" w:styleId="HeaderChar">
    <w:name w:val="Header Char"/>
    <w:basedOn w:val="DefaultParagraphFont"/>
    <w:link w:val="Header"/>
    <w:uiPriority w:val="99"/>
    <w:rsid w:val="006D31FB"/>
    <w:rPr>
      <w:rFonts w:ascii="Arial" w:eastAsia="Times New Roman" w:hAnsi="Arial" w:cs="Times New Roman"/>
      <w:sz w:val="24"/>
      <w:szCs w:val="20"/>
    </w:rPr>
  </w:style>
  <w:style w:type="paragraph" w:styleId="Footer">
    <w:name w:val="footer"/>
    <w:basedOn w:val="Normal"/>
    <w:link w:val="FooterChar"/>
    <w:uiPriority w:val="99"/>
    <w:unhideWhenUsed/>
    <w:rsid w:val="006D31FB"/>
    <w:pPr>
      <w:tabs>
        <w:tab w:val="center" w:pos="4320"/>
        <w:tab w:val="right" w:pos="8640"/>
      </w:tabs>
    </w:pPr>
  </w:style>
  <w:style w:type="character" w:customStyle="1" w:styleId="FooterChar">
    <w:name w:val="Footer Char"/>
    <w:basedOn w:val="DefaultParagraphFont"/>
    <w:link w:val="Footer"/>
    <w:uiPriority w:val="99"/>
    <w:rsid w:val="006D31FB"/>
    <w:rPr>
      <w:rFonts w:ascii="Arial" w:eastAsia="Times New Roman" w:hAnsi="Arial" w:cs="Times New Roman"/>
      <w:sz w:val="24"/>
      <w:szCs w:val="20"/>
    </w:rPr>
  </w:style>
  <w:style w:type="character" w:styleId="PageNumber">
    <w:name w:val="page number"/>
    <w:basedOn w:val="DefaultParagraphFont"/>
    <w:unhideWhenUsed/>
    <w:rsid w:val="006D31FB"/>
  </w:style>
  <w:style w:type="paragraph" w:styleId="BalloonText">
    <w:name w:val="Balloon Text"/>
    <w:basedOn w:val="Normal"/>
    <w:link w:val="BalloonTextChar"/>
    <w:uiPriority w:val="99"/>
    <w:semiHidden/>
    <w:unhideWhenUsed/>
    <w:rsid w:val="006D31FB"/>
    <w:rPr>
      <w:rFonts w:ascii="Tahoma" w:hAnsi="Tahoma" w:cs="Tahoma"/>
      <w:sz w:val="16"/>
      <w:szCs w:val="16"/>
    </w:rPr>
  </w:style>
  <w:style w:type="character" w:customStyle="1" w:styleId="BalloonTextChar">
    <w:name w:val="Balloon Text Char"/>
    <w:basedOn w:val="DefaultParagraphFont"/>
    <w:link w:val="BalloonText"/>
    <w:uiPriority w:val="99"/>
    <w:semiHidden/>
    <w:rsid w:val="006D31FB"/>
    <w:rPr>
      <w:rFonts w:ascii="Tahoma" w:eastAsia="Times New Roman" w:hAnsi="Tahoma" w:cs="Tahoma"/>
      <w:sz w:val="16"/>
      <w:szCs w:val="16"/>
    </w:rPr>
  </w:style>
  <w:style w:type="table" w:styleId="TableGrid">
    <w:name w:val="Table Grid"/>
    <w:basedOn w:val="TableNormal"/>
    <w:uiPriority w:val="59"/>
    <w:rsid w:val="006D3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31FB"/>
    <w:pPr>
      <w:autoSpaceDE w:val="0"/>
      <w:autoSpaceDN w:val="0"/>
      <w:adjustRightInd w:val="0"/>
      <w:spacing w:after="0" w:line="240" w:lineRule="auto"/>
    </w:pPr>
    <w:rPr>
      <w:rFonts w:ascii="Arial" w:eastAsia="Times New Roman" w:hAnsi="Arial" w:cs="Arial"/>
      <w:color w:val="000000"/>
      <w:szCs w:val="24"/>
      <w:lang w:eastAsia="en-AU"/>
    </w:rPr>
  </w:style>
  <w:style w:type="character" w:styleId="PlaceholderText">
    <w:name w:val="Placeholder Text"/>
    <w:basedOn w:val="DefaultParagraphFont"/>
    <w:uiPriority w:val="99"/>
    <w:semiHidden/>
    <w:rsid w:val="00DB09EE"/>
    <w:rPr>
      <w:color w:val="808080"/>
    </w:rPr>
  </w:style>
  <w:style w:type="paragraph" w:styleId="ListParagraph">
    <w:name w:val="List Paragraph"/>
    <w:basedOn w:val="Normal"/>
    <w:uiPriority w:val="34"/>
    <w:qFormat/>
    <w:rsid w:val="00DB09EE"/>
    <w:pPr>
      <w:ind w:left="720"/>
      <w:contextualSpacing/>
    </w:pPr>
  </w:style>
  <w:style w:type="character" w:styleId="Hyperlink">
    <w:name w:val="Hyperlink"/>
    <w:basedOn w:val="DefaultParagraphFont"/>
    <w:uiPriority w:val="99"/>
    <w:unhideWhenUsed/>
    <w:rsid w:val="00C86779"/>
    <w:rPr>
      <w:color w:val="0000FF" w:themeColor="hyperlink"/>
      <w:u w:val="single"/>
    </w:rPr>
  </w:style>
  <w:style w:type="character" w:styleId="FollowedHyperlink">
    <w:name w:val="FollowedHyperlink"/>
    <w:basedOn w:val="DefaultParagraphFont"/>
    <w:uiPriority w:val="99"/>
    <w:semiHidden/>
    <w:unhideWhenUsed/>
    <w:rsid w:val="000877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830">
      <w:bodyDiv w:val="1"/>
      <w:marLeft w:val="0"/>
      <w:marRight w:val="0"/>
      <w:marTop w:val="0"/>
      <w:marBottom w:val="0"/>
      <w:divBdr>
        <w:top w:val="none" w:sz="0" w:space="0" w:color="auto"/>
        <w:left w:val="none" w:sz="0" w:space="0" w:color="auto"/>
        <w:bottom w:val="none" w:sz="0" w:space="0" w:color="auto"/>
        <w:right w:val="none" w:sz="0" w:space="0" w:color="auto"/>
      </w:divBdr>
    </w:div>
    <w:div w:id="6851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0765E9648549CCA02977367C5D4ACD"/>
        <w:category>
          <w:name w:val="General"/>
          <w:gallery w:val="placeholder"/>
        </w:category>
        <w:types>
          <w:type w:val="bbPlcHdr"/>
        </w:types>
        <w:behaviors>
          <w:behavior w:val="content"/>
        </w:behaviors>
        <w:guid w:val="{1BA52F0E-E5D9-4F9B-86D0-7C7318E5DC2D}"/>
      </w:docPartPr>
      <w:docPartBody>
        <w:p w:rsidR="00DF74BF" w:rsidRDefault="00FB5446">
          <w:r w:rsidRPr="00953A16">
            <w:rPr>
              <w:rStyle w:val="PlaceholderText"/>
            </w:rPr>
            <w:t>[Next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75"/>
    <w:rsid w:val="001D2C75"/>
    <w:rsid w:val="002C1B2A"/>
    <w:rsid w:val="00DF74BF"/>
    <w:rsid w:val="00FB54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51A875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7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4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pproved_x0020_by_x0020_Board xmlns="4616e0c2-ddd1-45b1-a6f6-a82899b68b7b">2017-04-23T16:00:00+00:00</Date_x0020_approved_x0020_by_x0020_Board>
    <Policy_x0020_Owner xmlns="4616e0c2-ddd1-45b1-a6f6-a82899b68b7b">General Manager Community Living</Policy_x0020_Owner>
    <Function xmlns="4616e0c2-ddd1-45b1-a6f6-a82899b68b7b">Service Delivery</Function>
    <Standard xmlns="4616e0c2-ddd1-45b1-a6f6-a82899b68b7b">3. Individual Outcomes</Standard>
    <IconOverlay xmlns="http://schemas.microsoft.com/sharepoint/v4" xsi:nil="true"/>
    <BCBS_x0020_Standard xmlns="4616e0c2-ddd1-45b1-a6f6-a82899b68b7b">N/A</BCBS_x0020_Standard>
    <Standard_x0020__x0028_Secondary_x0029_ xmlns="4616e0c2-ddd1-45b1-a6f6-a82899b68b7b">N/A</Standard_x0020__x0028_Secondary_x0029_>
    <Next_x0020_Review_x0020_Date xmlns="4616e0c2-ddd1-45b1-a6f6-a82899b68b7b">2020-03-31T16:00:00+00:00</Next_x0020_Review_x0020_Date>
    <Reviewer xmlns="4616e0c2-ddd1-45b1-a6f6-a82899b68b7b">General Manager Community Living</Reviewer>
    <_dlc_DocId xmlns="4616e0c2-ddd1-45b1-a6f6-a82899b68b7b">QXHYYQRT62AQ-80-182</_dlc_DocId>
    <_dlc_DocIdUrl xmlns="4616e0c2-ddd1-45b1-a6f6-a82899b68b7b">
      <Url>http://portal/QMS/_layouts/DocIdRedir.aspx?ID=QXHYYQRT62AQ-80-182</Url>
      <Description>QXHYYQRT62AQ-80-182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Senses Policy" ma:contentTypeID="0x010100C549F1C1349B42468430AC3D38DA75080022A0417D0E0339428F56A83881C1F282" ma:contentTypeVersion="110" ma:contentTypeDescription="" ma:contentTypeScope="" ma:versionID="2140009ff2a2e4089f3d3e08b42e266f">
  <xsd:schema xmlns:xsd="http://www.w3.org/2001/XMLSchema" xmlns:xs="http://www.w3.org/2001/XMLSchema" xmlns:p="http://schemas.microsoft.com/office/2006/metadata/properties" xmlns:ns1="http://schemas.microsoft.com/sharepoint/v3" xmlns:ns2="4616e0c2-ddd1-45b1-a6f6-a82899b68b7b" xmlns:ns4="http://schemas.microsoft.com/sharepoint/v4" targetNamespace="http://schemas.microsoft.com/office/2006/metadata/properties" ma:root="true" ma:fieldsID="e3f3db3028839d9288195bab5b99c5aa" ns1:_="" ns2:_="" ns4:_="">
    <xsd:import namespace="http://schemas.microsoft.com/sharepoint/v3"/>
    <xsd:import namespace="4616e0c2-ddd1-45b1-a6f6-a82899b68b7b"/>
    <xsd:import namespace="http://schemas.microsoft.com/sharepoint/v4"/>
    <xsd:element name="properties">
      <xsd:complexType>
        <xsd:sequence>
          <xsd:element name="documentManagement">
            <xsd:complexType>
              <xsd:all>
                <xsd:element ref="ns2:Policy_x0020_Owner"/>
                <xsd:element ref="ns2:Standard"/>
                <xsd:element ref="ns2:Standard_x0020__x0028_Secondary_x0029_"/>
                <xsd:element ref="ns2:BCBS_x0020_Standard"/>
                <xsd:element ref="ns2:Reviewer" minOccurs="0"/>
                <xsd:element ref="ns2:Function" minOccurs="0"/>
                <xsd:element ref="ns2:Date_x0020_approved_x0020_by_x0020_Board" minOccurs="0"/>
                <xsd:element ref="ns2:Next_x0020_Review_x0020_Date" minOccurs="0"/>
                <xsd:element ref="ns2:_dlc_DocIdPersistId" minOccurs="0"/>
                <xsd:element ref="ns2:_dlc_DocId" minOccurs="0"/>
                <xsd:element ref="ns2:_dlc_DocIdUr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16e0c2-ddd1-45b1-a6f6-a82899b68b7b" elementFormDefault="qualified">
    <xsd:import namespace="http://schemas.microsoft.com/office/2006/documentManagement/types"/>
    <xsd:import namespace="http://schemas.microsoft.com/office/infopath/2007/PartnerControls"/>
    <xsd:element name="Policy_x0020_Owner" ma:index="2" ma:displayName="Document Owner" ma:default="CEO" ma:format="Dropdown" ma:internalName="Policy_x0020_Owner">
      <xsd:simpleType>
        <xsd:restriction base="dms:Choice">
          <xsd:enumeration value="CEO"/>
          <xsd:enumeration value="General Manager Business"/>
          <xsd:enumeration value="General Manager Services"/>
          <xsd:enumeration value="General Manager Finance"/>
          <xsd:enumeration value="General Manager Community Living"/>
          <xsd:enumeration value="General Manager Disability Professional Services"/>
          <xsd:enumeration value="General Manager Client Acquisition"/>
        </xsd:restriction>
      </xsd:simpleType>
    </xsd:element>
    <xsd:element name="Standard" ma:index="3" ma:displayName="NSDS Standard (Primary)" ma:default="1. Rights" ma:format="Dropdown" ma:internalName="Standard" ma:readOnly="false">
      <xsd:simpleType>
        <xsd:restriction base="dms:Choice">
          <xsd:enumeration value="1. Rights"/>
          <xsd:enumeration value="2. Participation and Inclusion"/>
          <xsd:enumeration value="3. Individual Outcomes"/>
          <xsd:enumeration value="4. Feedback and Complaints"/>
          <xsd:enumeration value="5. Service Access"/>
          <xsd:enumeration value="6. Service Management"/>
        </xsd:restriction>
      </xsd:simpleType>
    </xsd:element>
    <xsd:element name="Standard_x0020__x0028_Secondary_x0029_" ma:index="4" ma:displayName="NSDS Standard (Secondary)" ma:default="N/A" ma:format="Dropdown" ma:internalName="Standard_x0020__x0028_Secondary_x0029_" ma:readOnly="false">
      <xsd:simpleType>
        <xsd:restriction base="dms:Choice">
          <xsd:enumeration value="1. Rights"/>
          <xsd:enumeration value="2. Participation and Inclusion"/>
          <xsd:enumeration value="3. Individual Outcomes"/>
          <xsd:enumeration value="4. Feedback and Complaints"/>
          <xsd:enumeration value="5. Service Access"/>
          <xsd:enumeration value="6. Service Management"/>
          <xsd:enumeration value="N/A"/>
        </xsd:restriction>
      </xsd:simpleType>
    </xsd:element>
    <xsd:element name="BCBS_x0020_Standard" ma:index="5" ma:displayName="BCBS Standard" ma:default="N/A" ma:format="Dropdown" ma:internalName="BCBS_x0020_Standard" ma:readOnly="false">
      <xsd:simpleType>
        <xsd:restriction base="dms:Choice">
          <xsd:enumeration value="3. Safety for Children and young people in care"/>
          <xsd:enumeration value="4. Responding to the needs of children, young people and families"/>
          <xsd:enumeration value="5. Planning with children, young people, their families and carers"/>
          <xsd:enumeration value="6. Children and young people in placement"/>
          <xsd:enumeration value="7. Accountability and governance"/>
          <xsd:enumeration value="8. Carers and staff recruitment, training, assessment and support"/>
          <xsd:enumeration value="9. Complaints and disputes"/>
          <xsd:enumeration value="N/A"/>
        </xsd:restriction>
      </xsd:simpleType>
    </xsd:element>
    <xsd:element name="Reviewer" ma:index="6" nillable="true" ma:displayName="Document Reviewer" ma:default="CEO" ma:format="Dropdown" ma:internalName="Reviewer">
      <xsd:simpleType>
        <xsd:restriction base="dms:Choice">
          <xsd:enumeration value="CEO"/>
          <xsd:enumeration value="General Manager Business"/>
          <xsd:enumeration value="General Manager Finance"/>
          <xsd:enumeration value="General Manager Disability Professional Services"/>
          <xsd:enumeration value="General Manager Community Living"/>
          <xsd:enumeration value="General Manager Client Acquisition"/>
          <xsd:enumeration value="Manager Family Support"/>
          <xsd:enumeration value="Manager Community Living Services"/>
          <xsd:enumeration value="Manager Quality and Business Excellence"/>
          <xsd:enumeration value="Manager Communications and Marketing"/>
          <xsd:enumeration value="OSH Coordinator"/>
          <xsd:enumeration value="Manager People and Performance"/>
          <xsd:enumeration value="Manager Learning and Development"/>
          <xsd:enumeration value="Manager Finance"/>
          <xsd:enumeration value="Manager Business Services"/>
          <xsd:enumeration value="Manager Workforce Scheduling"/>
          <xsd:enumeration value="Manager DPS Service Development"/>
          <xsd:enumeration value="Manager CLS Service Development"/>
          <xsd:enumeration value="Manager Client Service Centre"/>
          <xsd:enumeration value="Manager Metro DPS"/>
          <xsd:enumeration value="Manager Regional Services Lower South West"/>
          <xsd:enumeration value="Manager Regional Services Wheatbelt"/>
        </xsd:restriction>
      </xsd:simpleType>
    </xsd:element>
    <xsd:element name="Function" ma:index="7" nillable="true" ma:displayName="Function" ma:default="HR" ma:format="Dropdown" ma:internalName="Function">
      <xsd:simpleType>
        <xsd:restriction base="dms:Choice">
          <xsd:enumeration value="HR"/>
          <xsd:enumeration value="OSH"/>
          <xsd:enumeration value="Service Delivery"/>
          <xsd:enumeration value="Service Delivery - Community Living"/>
          <xsd:enumeration value="Service Delivery - CLS"/>
          <xsd:enumeration value="Service Delivery - Metro CLS"/>
          <xsd:enumeration value="Service Delivery - LSW CLS"/>
          <xsd:enumeration value="Service Delivery - Family Support"/>
          <xsd:enumeration value="Service Delivery - TS"/>
          <xsd:enumeration value="Service Delivery - DBS"/>
          <xsd:enumeration value="Service Delivery - DPS"/>
          <xsd:enumeration value="Service Delivery - Wheatbelt"/>
          <xsd:enumeration value="Service Development"/>
          <xsd:enumeration value="Learning and Development"/>
          <xsd:enumeration value="Fundraising and Sponsorship"/>
          <xsd:enumeration value="Governance and Management"/>
          <xsd:enumeration value="Finance and Asset Management"/>
          <xsd:enumeration value="Information Management"/>
          <xsd:enumeration value="Quality Management"/>
          <xsd:enumeration value="Corporate Communications"/>
          <xsd:enumeration value="Consumer Focus"/>
          <xsd:enumeration value="Client Aquisition"/>
          <xsd:enumeration value="ZTest"/>
        </xsd:restriction>
      </xsd:simpleType>
    </xsd:element>
    <xsd:element name="Date_x0020_approved_x0020_by_x0020_Board" ma:index="8" nillable="true" ma:displayName="Date Approved by Board" ma:format="DateOnly" ma:internalName="Date_x0020_approved_x0020_by_x0020_Board" ma:readOnly="false">
      <xsd:simpleType>
        <xsd:restriction base="dms:DateTime"/>
      </xsd:simpleType>
    </xsd:element>
    <xsd:element name="Next_x0020_Review_x0020_Date" ma:index="9" nillable="true" ma:displayName="Next Review Date" ma:format="DateOnly" ma:indexed="true" ma:internalName="Next_x0020_Review_x0020_Date">
      <xsd:simpleType>
        <xsd:restriction base="dms:DateTime"/>
      </xsd:simpleType>
    </xsd:element>
    <xsd:element name="_dlc_DocIdPersistId" ma:index="15" nillable="true" ma:displayName="Persist ID" ma:description="Keep ID on add." ma:hidden="true" ma:internalName="_dlc_DocIdPersistId" ma:readOnly="true">
      <xsd:simpleType>
        <xsd:restriction base="dms:Boolea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Senses Policy</p:Name>
  <p:Description/>
  <p:Statement/>
  <p:PolicyItems>
    <p:PolicyItem featureId="Microsoft.Office.RecordsManagement.PolicyFeatures.PolicyAudit" staticId="0x010100C549F1C1349B42468430AC3D38DA7508|937198175" UniqueId="0871f4a9-219f-42b9-9c0f-a9888014b889">
      <p:Name>Auditing</p:Name>
      <p:Description>Audits user actions on documents and list items to the Audit Log.</p:Description>
      <p:CustomData>
        <Audit>
          <View/>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819437BB-45A3-402E-863C-22C1261E6880}">
  <ds:schemaRefs>
    <ds:schemaRef ds:uri="http://schemas.microsoft.com/office/2006/metadata/properties"/>
    <ds:schemaRef ds:uri="http://schemas.microsoft.com/office/infopath/2007/PartnerControls"/>
    <ds:schemaRef ds:uri="4616e0c2-ddd1-45b1-a6f6-a82899b68b7b"/>
    <ds:schemaRef ds:uri="http://schemas.microsoft.com/sharepoint/v4"/>
  </ds:schemaRefs>
</ds:datastoreItem>
</file>

<file path=customXml/itemProps2.xml><?xml version="1.0" encoding="utf-8"?>
<ds:datastoreItem xmlns:ds="http://schemas.openxmlformats.org/officeDocument/2006/customXml" ds:itemID="{3BFD0215-64B5-46A5-BEAC-541E5743A048}">
  <ds:schemaRefs>
    <ds:schemaRef ds:uri="http://schemas.microsoft.com/sharepoint/v3/contenttype/forms"/>
  </ds:schemaRefs>
</ds:datastoreItem>
</file>

<file path=customXml/itemProps3.xml><?xml version="1.0" encoding="utf-8"?>
<ds:datastoreItem xmlns:ds="http://schemas.openxmlformats.org/officeDocument/2006/customXml" ds:itemID="{6CD08FA2-03E4-4671-9D22-F833FB060CF7}">
  <ds:schemaRefs>
    <ds:schemaRef ds:uri="http://schemas.microsoft.com/office/2006/metadata/customXsn"/>
  </ds:schemaRefs>
</ds:datastoreItem>
</file>

<file path=customXml/itemProps4.xml><?xml version="1.0" encoding="utf-8"?>
<ds:datastoreItem xmlns:ds="http://schemas.openxmlformats.org/officeDocument/2006/customXml" ds:itemID="{A336795D-2948-4A6B-91E1-FDBB04DA1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16e0c2-ddd1-45b1-a6f6-a82899b68b7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02D95D-2313-449D-A514-327D297ECC40}">
  <ds:schemaRefs>
    <ds:schemaRef ds:uri="office.server.policy"/>
  </ds:schemaRefs>
</ds:datastoreItem>
</file>

<file path=customXml/itemProps6.xml><?xml version="1.0" encoding="utf-8"?>
<ds:datastoreItem xmlns:ds="http://schemas.openxmlformats.org/officeDocument/2006/customXml" ds:itemID="{D7BBF671-A996-4D4A-84C3-20D745593F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POLICY Individual Need and Provision of Service</vt:lpstr>
    </vt:vector>
  </TitlesOfParts>
  <Company>Toshiba</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Individual Need and Provision of Service</dc:title>
  <dc:creator>Claire Parry</dc:creator>
  <cp:lastModifiedBy>Claire Parry</cp:lastModifiedBy>
  <cp:revision>17</cp:revision>
  <cp:lastPrinted>2017-05-15T06:35:00Z</cp:lastPrinted>
  <dcterms:created xsi:type="dcterms:W3CDTF">2014-10-17T05:43:00Z</dcterms:created>
  <dcterms:modified xsi:type="dcterms:W3CDTF">2017-05-15T06:35:00Z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0x010100C549F1C1349B42468430AC3D38DA75080022A0417D0E0339428F56A83881C1F282</vt:lpwstr>
  </property>
  <property fmtid="{D5CDD505-2E9C-101B-9397-08002B2CF9AE}" pid="3" name="_dlc_DocIdItemGuid">
    <vt:lpwstr>292b4cf2-739d-443b-b1b0-c4adba937b4f</vt:lpwstr>
  </property>
</Properties>
</file>